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A828E" w14:textId="77777777" w:rsidR="00D05FDB" w:rsidRDefault="00D05FDB" w:rsidP="00D05FDB">
      <w:pPr>
        <w:spacing w:line="560" w:lineRule="exact"/>
        <w:jc w:val="center"/>
        <w:rPr>
          <w:rFonts w:ascii="方正小标宋简体" w:eastAsia="方正小标宋简体" w:hAnsi="方正小标宋简体" w:cs="方正小标宋简体"/>
          <w:bCs/>
          <w:color w:val="000000"/>
          <w:sz w:val="44"/>
          <w:szCs w:val="44"/>
        </w:rPr>
      </w:pPr>
      <w:bookmarkStart w:id="0" w:name="_GoBack"/>
      <w:bookmarkEnd w:id="0"/>
      <w:r>
        <w:rPr>
          <w:rFonts w:ascii="方正小标宋简体" w:eastAsia="方正小标宋简体" w:hAnsi="方正小标宋简体" w:cs="方正小标宋简体" w:hint="eastAsia"/>
          <w:bCs/>
          <w:color w:val="000000"/>
          <w:sz w:val="44"/>
          <w:szCs w:val="44"/>
        </w:rPr>
        <w:t>M4 模块一 行政文件和药品信息</w:t>
      </w:r>
    </w:p>
    <w:p w14:paraId="333F5595" w14:textId="77777777" w:rsidR="00D05FDB" w:rsidRDefault="00D05FDB" w:rsidP="00D05FDB">
      <w:pPr>
        <w:spacing w:line="560" w:lineRule="exact"/>
        <w:rPr>
          <w:b/>
          <w:color w:val="000000"/>
          <w:sz w:val="28"/>
          <w:szCs w:val="28"/>
        </w:rPr>
      </w:pPr>
    </w:p>
    <w:p w14:paraId="1FC3005C" w14:textId="77777777" w:rsidR="00D05FDB" w:rsidRDefault="00D05FDB" w:rsidP="00D05FDB">
      <w:pPr>
        <w:spacing w:line="560" w:lineRule="exact"/>
        <w:rPr>
          <w:rFonts w:eastAsia="黑体"/>
          <w:bCs/>
          <w:color w:val="000000"/>
          <w:sz w:val="32"/>
          <w:szCs w:val="32"/>
        </w:rPr>
      </w:pPr>
      <w:r>
        <w:rPr>
          <w:rFonts w:eastAsia="黑体"/>
          <w:bCs/>
          <w:color w:val="000000"/>
          <w:sz w:val="32"/>
          <w:szCs w:val="32"/>
        </w:rPr>
        <w:t>1.0</w:t>
      </w:r>
      <w:r>
        <w:rPr>
          <w:rFonts w:eastAsia="黑体"/>
          <w:bCs/>
          <w:color w:val="000000"/>
          <w:sz w:val="32"/>
          <w:szCs w:val="32"/>
        </w:rPr>
        <w:t>说明函（详见附：说明函）</w:t>
      </w:r>
    </w:p>
    <w:p w14:paraId="16F18AFD" w14:textId="77777777" w:rsidR="00D05FDB" w:rsidRDefault="00D05FDB" w:rsidP="00D05FDB">
      <w:pPr>
        <w:spacing w:line="560" w:lineRule="exact"/>
        <w:ind w:firstLineChars="200" w:firstLine="640"/>
        <w:jc w:val="left"/>
        <w:rPr>
          <w:rFonts w:eastAsia="仿宋_GB2312"/>
          <w:color w:val="000000"/>
          <w:kern w:val="44"/>
          <w:sz w:val="32"/>
          <w:szCs w:val="32"/>
        </w:rPr>
      </w:pPr>
      <w:r>
        <w:rPr>
          <w:rFonts w:eastAsia="仿宋_GB2312"/>
          <w:color w:val="000000"/>
          <w:kern w:val="44"/>
          <w:sz w:val="32"/>
          <w:szCs w:val="32"/>
        </w:rPr>
        <w:t>主要对于本次申请关键信息的概括与说明。</w:t>
      </w:r>
    </w:p>
    <w:p w14:paraId="4B6DBCEA" w14:textId="77777777" w:rsidR="00D05FDB" w:rsidRDefault="00D05FDB" w:rsidP="00D05FDB">
      <w:pPr>
        <w:spacing w:line="560" w:lineRule="exact"/>
        <w:rPr>
          <w:rFonts w:eastAsia="黑体"/>
          <w:bCs/>
          <w:color w:val="000000"/>
          <w:sz w:val="32"/>
          <w:szCs w:val="32"/>
        </w:rPr>
      </w:pPr>
      <w:r>
        <w:rPr>
          <w:rFonts w:eastAsia="黑体"/>
          <w:bCs/>
          <w:color w:val="000000"/>
          <w:sz w:val="32"/>
          <w:szCs w:val="32"/>
        </w:rPr>
        <w:t>1.1</w:t>
      </w:r>
      <w:r>
        <w:rPr>
          <w:rFonts w:eastAsia="黑体"/>
          <w:bCs/>
          <w:color w:val="000000"/>
          <w:sz w:val="32"/>
          <w:szCs w:val="32"/>
        </w:rPr>
        <w:t>目录</w:t>
      </w:r>
    </w:p>
    <w:p w14:paraId="4BF52EE7" w14:textId="77777777" w:rsidR="00D05FDB" w:rsidRDefault="00D05FDB" w:rsidP="00D05FDB">
      <w:pPr>
        <w:spacing w:line="560" w:lineRule="exact"/>
        <w:ind w:firstLineChars="200" w:firstLine="640"/>
        <w:jc w:val="left"/>
        <w:rPr>
          <w:rFonts w:eastAsia="仿宋_GB2312"/>
          <w:color w:val="000000"/>
          <w:kern w:val="44"/>
          <w:sz w:val="32"/>
          <w:szCs w:val="32"/>
        </w:rPr>
      </w:pPr>
      <w:r>
        <w:rPr>
          <w:rFonts w:eastAsia="仿宋_GB2312"/>
          <w:color w:val="000000"/>
          <w:kern w:val="44"/>
          <w:sz w:val="32"/>
          <w:szCs w:val="32"/>
        </w:rPr>
        <w:t>按照不同模块分别提交申报资料目录。</w:t>
      </w:r>
    </w:p>
    <w:p w14:paraId="18154237" w14:textId="77777777" w:rsidR="00D05FDB" w:rsidRDefault="00D05FDB" w:rsidP="00D05FDB">
      <w:pPr>
        <w:spacing w:line="560" w:lineRule="exact"/>
        <w:rPr>
          <w:rFonts w:eastAsia="仿宋_GB2312"/>
          <w:b/>
          <w:color w:val="000000"/>
          <w:sz w:val="32"/>
          <w:szCs w:val="32"/>
        </w:rPr>
      </w:pPr>
      <w:r>
        <w:rPr>
          <w:rFonts w:eastAsia="黑体"/>
          <w:bCs/>
          <w:color w:val="000000"/>
          <w:sz w:val="32"/>
          <w:szCs w:val="32"/>
        </w:rPr>
        <w:t>1.2</w:t>
      </w:r>
      <w:r>
        <w:rPr>
          <w:rFonts w:eastAsia="黑体"/>
          <w:bCs/>
          <w:color w:val="000000"/>
          <w:sz w:val="32"/>
          <w:szCs w:val="32"/>
        </w:rPr>
        <w:t>申请表</w:t>
      </w:r>
    </w:p>
    <w:p w14:paraId="0299F9D9"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主要包括产品名称、剂型、规格及申请事项等产品基本信息。</w:t>
      </w:r>
    </w:p>
    <w:p w14:paraId="6812A058" w14:textId="77777777" w:rsidR="00D05FDB" w:rsidRDefault="00D05FDB" w:rsidP="00D05FDB">
      <w:pPr>
        <w:spacing w:line="560" w:lineRule="exact"/>
        <w:rPr>
          <w:rFonts w:eastAsia="黑体"/>
          <w:bCs/>
          <w:color w:val="000000"/>
          <w:sz w:val="32"/>
          <w:szCs w:val="32"/>
        </w:rPr>
      </w:pPr>
      <w:r>
        <w:rPr>
          <w:rFonts w:eastAsia="黑体"/>
          <w:bCs/>
          <w:color w:val="000000"/>
          <w:sz w:val="32"/>
          <w:szCs w:val="32"/>
        </w:rPr>
        <w:t>1.3</w:t>
      </w:r>
      <w:r>
        <w:rPr>
          <w:rFonts w:eastAsia="黑体"/>
          <w:bCs/>
          <w:color w:val="000000"/>
          <w:sz w:val="32"/>
          <w:szCs w:val="32"/>
        </w:rPr>
        <w:t>产品信息相关材料</w:t>
      </w:r>
    </w:p>
    <w:p w14:paraId="2D9E37C0" w14:textId="77777777" w:rsidR="00D05FDB" w:rsidRDefault="00D05FDB" w:rsidP="00D05FDB">
      <w:pPr>
        <w:spacing w:line="560" w:lineRule="exact"/>
        <w:ind w:firstLineChars="150" w:firstLine="480"/>
        <w:rPr>
          <w:rFonts w:eastAsia="仿宋_GB2312"/>
          <w:sz w:val="32"/>
          <w:szCs w:val="32"/>
        </w:rPr>
      </w:pPr>
      <w:r>
        <w:rPr>
          <w:rFonts w:eastAsia="仿宋_GB2312"/>
          <w:color w:val="000000"/>
          <w:kern w:val="44"/>
          <w:sz w:val="32"/>
          <w:szCs w:val="32"/>
        </w:rPr>
        <w:t>1.3.1</w:t>
      </w:r>
      <w:r>
        <w:rPr>
          <w:rFonts w:eastAsia="仿宋_GB2312"/>
          <w:color w:val="000000"/>
          <w:kern w:val="44"/>
          <w:sz w:val="32"/>
          <w:szCs w:val="32"/>
        </w:rPr>
        <w:t>说明书</w:t>
      </w:r>
    </w:p>
    <w:p w14:paraId="29CD7AD2"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 xml:space="preserve">1.3.1.1 </w:t>
      </w:r>
      <w:r>
        <w:rPr>
          <w:rFonts w:eastAsia="仿宋_GB2312"/>
          <w:color w:val="000000"/>
          <w:kern w:val="44"/>
          <w:sz w:val="32"/>
          <w:szCs w:val="32"/>
        </w:rPr>
        <w:t>研究药物说明书及修订说明（适用于临床试验申请）</w:t>
      </w:r>
    </w:p>
    <w:p w14:paraId="4AED9B5C"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 xml:space="preserve">1.3.1.2 </w:t>
      </w:r>
      <w:r>
        <w:rPr>
          <w:rFonts w:eastAsia="仿宋_GB2312"/>
          <w:color w:val="000000"/>
          <w:kern w:val="44"/>
          <w:sz w:val="32"/>
          <w:szCs w:val="32"/>
        </w:rPr>
        <w:t>上市药品说明书及修订说明（适用于上市及上市后变更申请）</w:t>
      </w:r>
    </w:p>
    <w:p w14:paraId="186E06CB"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境外已上市药品尚需提供</w:t>
      </w:r>
      <w:r>
        <w:rPr>
          <w:rFonts w:ascii="仿宋_GB2312" w:eastAsia="仿宋_GB2312" w:hAnsi="仿宋"/>
          <w:sz w:val="32"/>
          <w:szCs w:val="32"/>
        </w:rPr>
        <w:t>境外</w:t>
      </w:r>
      <w:r>
        <w:rPr>
          <w:rFonts w:ascii="仿宋_GB2312" w:eastAsia="仿宋_GB2312" w:hAnsi="仿宋" w:hint="eastAsia"/>
          <w:sz w:val="32"/>
          <w:szCs w:val="32"/>
        </w:rPr>
        <w:t>上市国家或</w:t>
      </w:r>
      <w:r>
        <w:rPr>
          <w:rFonts w:ascii="仿宋_GB2312" w:eastAsia="仿宋_GB2312" w:hAnsi="仿宋"/>
          <w:sz w:val="32"/>
          <w:szCs w:val="32"/>
        </w:rPr>
        <w:t>地区</w:t>
      </w:r>
      <w:r>
        <w:rPr>
          <w:rFonts w:eastAsia="仿宋_GB2312"/>
          <w:color w:val="000000"/>
          <w:kern w:val="44"/>
          <w:sz w:val="32"/>
          <w:szCs w:val="32"/>
        </w:rPr>
        <w:t>药品管理机构核准的原文说明书，并附中文译本。</w:t>
      </w:r>
    </w:p>
    <w:p w14:paraId="50076293" w14:textId="77777777" w:rsidR="00D05FDB" w:rsidRDefault="00D05FDB" w:rsidP="00D05FDB">
      <w:pPr>
        <w:spacing w:line="560" w:lineRule="exact"/>
        <w:ind w:firstLineChars="150" w:firstLine="480"/>
        <w:rPr>
          <w:rFonts w:eastAsia="仿宋_GB2312"/>
          <w:sz w:val="32"/>
          <w:szCs w:val="32"/>
        </w:rPr>
      </w:pPr>
      <w:r>
        <w:rPr>
          <w:rFonts w:eastAsia="仿宋_GB2312"/>
          <w:color w:val="000000"/>
          <w:kern w:val="44"/>
          <w:sz w:val="32"/>
          <w:szCs w:val="32"/>
        </w:rPr>
        <w:t>1.3.2</w:t>
      </w:r>
      <w:r>
        <w:rPr>
          <w:rFonts w:eastAsia="仿宋_GB2312"/>
          <w:color w:val="000000"/>
          <w:kern w:val="44"/>
          <w:sz w:val="32"/>
          <w:szCs w:val="32"/>
        </w:rPr>
        <w:t>包装标签</w:t>
      </w:r>
    </w:p>
    <w:p w14:paraId="465D9085"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1.3.2.1</w:t>
      </w:r>
      <w:r>
        <w:rPr>
          <w:rFonts w:eastAsia="仿宋_GB2312"/>
          <w:color w:val="000000"/>
          <w:kern w:val="44"/>
          <w:sz w:val="32"/>
          <w:szCs w:val="32"/>
        </w:rPr>
        <w:t>研究药物包装标签（适用于临床试验申请）</w:t>
      </w:r>
    </w:p>
    <w:p w14:paraId="0E7E2678"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 xml:space="preserve">1.3.2.2 </w:t>
      </w:r>
      <w:r>
        <w:rPr>
          <w:rFonts w:eastAsia="仿宋_GB2312"/>
          <w:color w:val="000000"/>
          <w:kern w:val="44"/>
          <w:sz w:val="32"/>
          <w:szCs w:val="32"/>
        </w:rPr>
        <w:t>上市药品包装标签（适用于上市及上市后变更申请）</w:t>
      </w:r>
    </w:p>
    <w:p w14:paraId="18968F81"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境外已上市药品尚需提供</w:t>
      </w:r>
      <w:r w:rsidRPr="00C5269C">
        <w:rPr>
          <w:rFonts w:eastAsia="仿宋_GB2312" w:hint="eastAsia"/>
          <w:color w:val="000000"/>
          <w:kern w:val="44"/>
          <w:sz w:val="32"/>
          <w:szCs w:val="32"/>
        </w:rPr>
        <w:t>境外上市国家或地区</w:t>
      </w:r>
      <w:r>
        <w:rPr>
          <w:rFonts w:eastAsia="仿宋_GB2312"/>
          <w:color w:val="000000"/>
          <w:kern w:val="44"/>
          <w:sz w:val="32"/>
          <w:szCs w:val="32"/>
        </w:rPr>
        <w:t>使用的包装标签实样。</w:t>
      </w:r>
    </w:p>
    <w:p w14:paraId="630C0D65"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1.3.3</w:t>
      </w:r>
      <w:r>
        <w:rPr>
          <w:rFonts w:eastAsia="仿宋_GB2312"/>
          <w:color w:val="000000"/>
          <w:kern w:val="44"/>
          <w:sz w:val="32"/>
          <w:szCs w:val="32"/>
        </w:rPr>
        <w:t>产品质量标准和生产工艺</w:t>
      </w:r>
      <w:r>
        <w:rPr>
          <w:rFonts w:eastAsia="仿宋_GB2312"/>
          <w:color w:val="000000"/>
          <w:kern w:val="44"/>
          <w:sz w:val="32"/>
          <w:szCs w:val="32"/>
        </w:rPr>
        <w:t>/</w:t>
      </w:r>
      <w:r>
        <w:rPr>
          <w:rFonts w:eastAsia="仿宋_GB2312"/>
          <w:color w:val="000000"/>
          <w:kern w:val="44"/>
          <w:sz w:val="32"/>
          <w:szCs w:val="32"/>
        </w:rPr>
        <w:t>制造及检定规程</w:t>
      </w:r>
    </w:p>
    <w:p w14:paraId="606ACB1C"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lastRenderedPageBreak/>
        <w:t>化学药品</w:t>
      </w:r>
      <w:r>
        <w:rPr>
          <w:rFonts w:eastAsia="仿宋_GB2312" w:hint="eastAsia"/>
          <w:color w:val="000000"/>
          <w:kern w:val="44"/>
          <w:sz w:val="32"/>
          <w:szCs w:val="32"/>
        </w:rPr>
        <w:t>上市</w:t>
      </w:r>
      <w:r>
        <w:rPr>
          <w:rFonts w:eastAsia="仿宋_GB2312"/>
          <w:color w:val="000000"/>
          <w:kern w:val="44"/>
          <w:sz w:val="32"/>
          <w:szCs w:val="32"/>
        </w:rPr>
        <w:t>申请时提交生产工艺信息表和质量标准，生物制品提交制造及检定规程和质量标准。</w:t>
      </w:r>
    </w:p>
    <w:p w14:paraId="7BFECED4"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1.3.4</w:t>
      </w:r>
      <w:r>
        <w:rPr>
          <w:rFonts w:eastAsia="仿宋_GB2312"/>
          <w:color w:val="000000"/>
          <w:kern w:val="44"/>
          <w:sz w:val="32"/>
          <w:szCs w:val="32"/>
        </w:rPr>
        <w:t>临床试验相关资料</w:t>
      </w:r>
      <w:r>
        <w:rPr>
          <w:rFonts w:eastAsia="仿宋_GB2312" w:hint="eastAsia"/>
          <w:color w:val="000000"/>
          <w:kern w:val="44"/>
          <w:sz w:val="32"/>
          <w:szCs w:val="32"/>
        </w:rPr>
        <w:t>（适用于</w:t>
      </w:r>
      <w:r>
        <w:rPr>
          <w:rFonts w:eastAsia="仿宋_GB2312"/>
          <w:color w:val="000000"/>
          <w:kern w:val="44"/>
          <w:sz w:val="32"/>
          <w:szCs w:val="32"/>
        </w:rPr>
        <w:t>临床试验申请）</w:t>
      </w:r>
    </w:p>
    <w:p w14:paraId="79519D2A"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1.3.4.1</w:t>
      </w:r>
      <w:r>
        <w:rPr>
          <w:rFonts w:eastAsia="仿宋_GB2312"/>
          <w:color w:val="000000"/>
          <w:kern w:val="44"/>
          <w:sz w:val="32"/>
          <w:szCs w:val="32"/>
        </w:rPr>
        <w:t>临床试验计划和方案</w:t>
      </w:r>
    </w:p>
    <w:p w14:paraId="4B0741BA"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1.3.4.2</w:t>
      </w:r>
      <w:r>
        <w:rPr>
          <w:rFonts w:eastAsia="仿宋_GB2312"/>
          <w:color w:val="000000"/>
          <w:kern w:val="44"/>
          <w:sz w:val="32"/>
          <w:szCs w:val="32"/>
        </w:rPr>
        <w:t>知情同意书样稿</w:t>
      </w:r>
    </w:p>
    <w:p w14:paraId="707164F1"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1.3.4.3</w:t>
      </w:r>
      <w:r>
        <w:rPr>
          <w:rFonts w:eastAsia="仿宋_GB2312"/>
          <w:color w:val="000000"/>
          <w:kern w:val="44"/>
          <w:sz w:val="32"/>
          <w:szCs w:val="32"/>
        </w:rPr>
        <w:t>研究者手册</w:t>
      </w:r>
    </w:p>
    <w:p w14:paraId="493A72BA"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1.3.5</w:t>
      </w:r>
      <w:r>
        <w:rPr>
          <w:rFonts w:eastAsia="仿宋_GB2312"/>
          <w:color w:val="000000"/>
          <w:kern w:val="44"/>
          <w:sz w:val="32"/>
          <w:szCs w:val="32"/>
        </w:rPr>
        <w:t>药品通用名称核</w:t>
      </w:r>
      <w:r>
        <w:rPr>
          <w:rFonts w:eastAsia="仿宋_GB2312" w:hint="eastAsia"/>
          <w:color w:val="000000"/>
          <w:kern w:val="44"/>
          <w:sz w:val="32"/>
          <w:szCs w:val="32"/>
        </w:rPr>
        <w:t>准</w:t>
      </w:r>
      <w:r>
        <w:rPr>
          <w:rFonts w:eastAsia="仿宋_GB2312"/>
          <w:color w:val="000000"/>
          <w:kern w:val="44"/>
          <w:sz w:val="32"/>
          <w:szCs w:val="32"/>
        </w:rPr>
        <w:t>申请材料</w:t>
      </w:r>
    </w:p>
    <w:p w14:paraId="6250291A"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hint="eastAsia"/>
          <w:color w:val="000000"/>
          <w:sz w:val="32"/>
          <w:szCs w:val="32"/>
        </w:rPr>
        <w:t>未列入国家药品标准或者药品注册标准的，上市许可申请时应</w:t>
      </w:r>
      <w:r>
        <w:rPr>
          <w:rFonts w:eastAsia="仿宋_GB2312"/>
          <w:color w:val="000000"/>
          <w:sz w:val="32"/>
          <w:szCs w:val="32"/>
        </w:rPr>
        <w:t>提交</w:t>
      </w:r>
      <w:r>
        <w:rPr>
          <w:rFonts w:eastAsia="仿宋_GB2312"/>
          <w:color w:val="000000"/>
          <w:kern w:val="44"/>
          <w:sz w:val="32"/>
          <w:szCs w:val="32"/>
        </w:rPr>
        <w:t>药品通用名称核</w:t>
      </w:r>
      <w:r>
        <w:rPr>
          <w:rFonts w:eastAsia="仿宋_GB2312" w:hint="eastAsia"/>
          <w:color w:val="000000"/>
          <w:kern w:val="44"/>
          <w:sz w:val="32"/>
          <w:szCs w:val="32"/>
        </w:rPr>
        <w:t>准</w:t>
      </w:r>
      <w:r>
        <w:rPr>
          <w:rFonts w:eastAsia="仿宋_GB2312"/>
          <w:color w:val="000000"/>
          <w:kern w:val="44"/>
          <w:sz w:val="32"/>
          <w:szCs w:val="32"/>
        </w:rPr>
        <w:t>申请材料</w:t>
      </w:r>
      <w:r>
        <w:rPr>
          <w:rFonts w:eastAsia="仿宋_GB2312" w:hint="eastAsia"/>
          <w:color w:val="000000"/>
          <w:sz w:val="32"/>
          <w:szCs w:val="32"/>
        </w:rPr>
        <w:t>。</w:t>
      </w:r>
    </w:p>
    <w:p w14:paraId="3845BAFD"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1.3.6</w:t>
      </w:r>
      <w:r>
        <w:rPr>
          <w:rFonts w:eastAsia="仿宋_GB2312"/>
          <w:color w:val="000000"/>
          <w:kern w:val="44"/>
          <w:sz w:val="32"/>
          <w:szCs w:val="32"/>
        </w:rPr>
        <w:t>检查相关信息（适用于上市申请和涉及检查检验的补充申请）</w:t>
      </w:r>
    </w:p>
    <w:p w14:paraId="66234F01"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包括药品研制情况信息表，药品生产情况信息表，现场主文件清单，药品注册临床试验研究信息表，临床试验信息表以及检验报告</w:t>
      </w:r>
      <w:r w:rsidRPr="00887C74">
        <w:rPr>
          <w:rFonts w:eastAsia="仿宋_GB2312" w:hint="eastAsia"/>
          <w:color w:val="000000"/>
          <w:kern w:val="44"/>
          <w:sz w:val="32"/>
          <w:szCs w:val="32"/>
        </w:rPr>
        <w:t>。</w:t>
      </w:r>
    </w:p>
    <w:p w14:paraId="739AC40F" w14:textId="77777777" w:rsidR="00D05FDB" w:rsidRDefault="00D05FDB" w:rsidP="00D05FDB">
      <w:pPr>
        <w:spacing w:line="560" w:lineRule="exact"/>
        <w:ind w:firstLineChars="150" w:firstLine="480"/>
        <w:rPr>
          <w:rFonts w:eastAsia="仿宋_GB2312"/>
          <w:color w:val="000000"/>
          <w:sz w:val="32"/>
          <w:szCs w:val="32"/>
        </w:rPr>
      </w:pPr>
      <w:r>
        <w:rPr>
          <w:rFonts w:eastAsia="仿宋_GB2312"/>
          <w:color w:val="000000"/>
          <w:kern w:val="44"/>
          <w:sz w:val="32"/>
          <w:szCs w:val="32"/>
        </w:rPr>
        <w:t>1.3.7</w:t>
      </w:r>
      <w:r>
        <w:rPr>
          <w:rFonts w:eastAsia="仿宋_GB2312"/>
          <w:color w:val="000000"/>
          <w:kern w:val="44"/>
          <w:sz w:val="32"/>
          <w:szCs w:val="32"/>
        </w:rPr>
        <w:t>疫苗生物安全及环境影响评价</w:t>
      </w:r>
      <w:r>
        <w:rPr>
          <w:rFonts w:eastAsia="仿宋_GB2312"/>
          <w:color w:val="000000"/>
          <w:sz w:val="32"/>
          <w:szCs w:val="32"/>
        </w:rPr>
        <w:t>（详见附：疫苗生物安全及环境影响评价）</w:t>
      </w:r>
    </w:p>
    <w:p w14:paraId="13606678" w14:textId="77777777" w:rsidR="00D05FDB" w:rsidRDefault="00D05FDB" w:rsidP="00D05FDB">
      <w:pPr>
        <w:spacing w:line="560" w:lineRule="exact"/>
        <w:ind w:firstLineChars="150" w:firstLine="480"/>
        <w:rPr>
          <w:rFonts w:eastAsia="仿宋_GB2312"/>
          <w:sz w:val="32"/>
          <w:szCs w:val="32"/>
        </w:rPr>
      </w:pPr>
      <w:r>
        <w:rPr>
          <w:rFonts w:eastAsia="仿宋_GB2312"/>
          <w:color w:val="000000"/>
          <w:kern w:val="44"/>
          <w:sz w:val="32"/>
          <w:szCs w:val="32"/>
        </w:rPr>
        <w:t>1.3.8</w:t>
      </w:r>
      <w:r>
        <w:rPr>
          <w:rFonts w:eastAsia="仿宋_GB2312"/>
          <w:color w:val="000000"/>
          <w:kern w:val="44"/>
          <w:sz w:val="32"/>
          <w:szCs w:val="32"/>
        </w:rPr>
        <w:t>产品相关证明性文件</w:t>
      </w:r>
      <w:r>
        <w:rPr>
          <w:rFonts w:eastAsia="仿宋_GB2312" w:hint="eastAsia"/>
          <w:color w:val="000000"/>
          <w:kern w:val="44"/>
          <w:sz w:val="32"/>
          <w:szCs w:val="32"/>
        </w:rPr>
        <w:t>（</w:t>
      </w:r>
      <w:r>
        <w:rPr>
          <w:rFonts w:eastAsia="仿宋_GB2312"/>
          <w:color w:val="000000"/>
          <w:kern w:val="44"/>
          <w:sz w:val="32"/>
          <w:szCs w:val="32"/>
        </w:rPr>
        <w:t>如适用）</w:t>
      </w:r>
    </w:p>
    <w:p w14:paraId="7447B62C"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1.3.8.1</w:t>
      </w:r>
      <w:r>
        <w:rPr>
          <w:rFonts w:eastAsia="仿宋_GB2312"/>
          <w:color w:val="000000"/>
          <w:kern w:val="44"/>
          <w:sz w:val="32"/>
          <w:szCs w:val="32"/>
        </w:rPr>
        <w:t>原料药、药用辅料及药包材证明文件</w:t>
      </w:r>
    </w:p>
    <w:p w14:paraId="7E24B91B"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原料药、药用辅料及药包材合法来源证明文件，包括供货协议、发票等</w:t>
      </w:r>
      <w:r>
        <w:rPr>
          <w:rFonts w:eastAsia="仿宋_GB2312" w:hint="eastAsia"/>
          <w:color w:val="000000"/>
          <w:kern w:val="44"/>
          <w:sz w:val="32"/>
          <w:szCs w:val="32"/>
        </w:rPr>
        <w:t>（</w:t>
      </w:r>
      <w:r>
        <w:rPr>
          <w:rFonts w:eastAsia="仿宋_GB2312"/>
          <w:color w:val="000000"/>
          <w:kern w:val="44"/>
          <w:sz w:val="32"/>
          <w:szCs w:val="32"/>
        </w:rPr>
        <w:t>适用于制剂</w:t>
      </w:r>
      <w:r>
        <w:rPr>
          <w:rFonts w:eastAsia="仿宋_GB2312" w:hint="eastAsia"/>
          <w:color w:val="000000"/>
          <w:kern w:val="44"/>
          <w:sz w:val="32"/>
          <w:szCs w:val="32"/>
        </w:rPr>
        <w:t>未</w:t>
      </w:r>
      <w:r>
        <w:rPr>
          <w:rFonts w:eastAsia="仿宋_GB2312"/>
          <w:color w:val="000000"/>
          <w:kern w:val="44"/>
          <w:sz w:val="32"/>
          <w:szCs w:val="32"/>
        </w:rPr>
        <w:t>选用已登记原辅包情形</w:t>
      </w:r>
      <w:r>
        <w:rPr>
          <w:rFonts w:eastAsia="仿宋_GB2312" w:hint="eastAsia"/>
          <w:color w:val="000000"/>
          <w:kern w:val="44"/>
          <w:sz w:val="32"/>
          <w:szCs w:val="32"/>
        </w:rPr>
        <w:t>）</w:t>
      </w:r>
      <w:r>
        <w:rPr>
          <w:rFonts w:eastAsia="仿宋_GB2312"/>
          <w:color w:val="000000"/>
          <w:kern w:val="44"/>
          <w:sz w:val="32"/>
          <w:szCs w:val="32"/>
        </w:rPr>
        <w:t>。</w:t>
      </w:r>
    </w:p>
    <w:p w14:paraId="61DE3C37"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原料药、药用辅料及药包材的授权</w:t>
      </w:r>
      <w:r>
        <w:rPr>
          <w:rFonts w:eastAsia="仿宋_GB2312" w:hint="eastAsia"/>
          <w:color w:val="000000"/>
          <w:kern w:val="44"/>
          <w:sz w:val="32"/>
          <w:szCs w:val="32"/>
        </w:rPr>
        <w:t>使用</w:t>
      </w:r>
      <w:r>
        <w:rPr>
          <w:rFonts w:eastAsia="仿宋_GB2312"/>
          <w:color w:val="000000"/>
          <w:kern w:val="44"/>
          <w:sz w:val="32"/>
          <w:szCs w:val="32"/>
        </w:rPr>
        <w:t>书</w:t>
      </w:r>
      <w:r>
        <w:rPr>
          <w:rFonts w:eastAsia="仿宋_GB2312" w:hint="eastAsia"/>
          <w:color w:val="000000"/>
          <w:kern w:val="44"/>
          <w:sz w:val="32"/>
          <w:szCs w:val="32"/>
        </w:rPr>
        <w:t>（</w:t>
      </w:r>
      <w:r>
        <w:rPr>
          <w:rFonts w:eastAsia="仿宋_GB2312"/>
          <w:color w:val="000000"/>
          <w:kern w:val="44"/>
          <w:sz w:val="32"/>
          <w:szCs w:val="32"/>
        </w:rPr>
        <w:t>适用于制剂选用已登记原辅包情形</w:t>
      </w:r>
      <w:r>
        <w:rPr>
          <w:rFonts w:eastAsia="仿宋_GB2312" w:hint="eastAsia"/>
          <w:color w:val="000000"/>
          <w:kern w:val="44"/>
          <w:sz w:val="32"/>
          <w:szCs w:val="32"/>
        </w:rPr>
        <w:t>）</w:t>
      </w:r>
      <w:r>
        <w:rPr>
          <w:rFonts w:eastAsia="仿宋_GB2312"/>
          <w:color w:val="000000"/>
          <w:kern w:val="44"/>
          <w:sz w:val="32"/>
          <w:szCs w:val="32"/>
        </w:rPr>
        <w:t>。</w:t>
      </w:r>
    </w:p>
    <w:p w14:paraId="25B8EA1E"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1.3.8.2</w:t>
      </w:r>
      <w:r>
        <w:rPr>
          <w:rFonts w:eastAsia="仿宋_GB2312"/>
          <w:color w:val="000000"/>
          <w:kern w:val="44"/>
          <w:sz w:val="32"/>
          <w:szCs w:val="32"/>
        </w:rPr>
        <w:t>专利信息及证明文件</w:t>
      </w:r>
    </w:p>
    <w:p w14:paraId="41FA3619"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申请的药物或者使用的处方、工艺、用途等专利情况及</w:t>
      </w:r>
      <w:r>
        <w:rPr>
          <w:rFonts w:eastAsia="仿宋_GB2312"/>
          <w:color w:val="000000"/>
          <w:kern w:val="44"/>
          <w:sz w:val="32"/>
          <w:szCs w:val="32"/>
        </w:rPr>
        <w:lastRenderedPageBreak/>
        <w:t>其权属状态说明，以及对他人的专利不构成侵权的声明。</w:t>
      </w:r>
    </w:p>
    <w:p w14:paraId="36FA3593"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1.3.8.3</w:t>
      </w:r>
      <w:r>
        <w:rPr>
          <w:rFonts w:eastAsia="仿宋_GB2312"/>
          <w:color w:val="000000"/>
          <w:kern w:val="44"/>
          <w:sz w:val="32"/>
          <w:szCs w:val="32"/>
        </w:rPr>
        <w:t>特殊药品研制立项批准文件</w:t>
      </w:r>
    </w:p>
    <w:p w14:paraId="37E60FBC"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麻醉药品和精神药品需提供研制立项批复文件复印件。</w:t>
      </w:r>
    </w:p>
    <w:p w14:paraId="0FF67624"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1.3.8.4</w:t>
      </w:r>
      <w:r>
        <w:rPr>
          <w:rFonts w:eastAsia="仿宋_GB2312"/>
          <w:color w:val="000000"/>
          <w:kern w:val="44"/>
          <w:sz w:val="32"/>
          <w:szCs w:val="32"/>
        </w:rPr>
        <w:t>商标信息及证明文件</w:t>
      </w:r>
    </w:p>
    <w:p w14:paraId="7D1F0A8E"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1.3.8.5</w:t>
      </w:r>
      <w:r>
        <w:rPr>
          <w:rFonts w:eastAsia="仿宋_GB2312"/>
          <w:color w:val="000000"/>
          <w:kern w:val="44"/>
          <w:sz w:val="32"/>
          <w:szCs w:val="32"/>
        </w:rPr>
        <w:t>对照药来源证明文件</w:t>
      </w:r>
    </w:p>
    <w:p w14:paraId="2AE4F4BB"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1.3.8.6</w:t>
      </w:r>
      <w:r>
        <w:rPr>
          <w:rFonts w:eastAsia="仿宋_GB2312"/>
          <w:color w:val="000000"/>
          <w:kern w:val="44"/>
          <w:sz w:val="32"/>
          <w:szCs w:val="32"/>
        </w:rPr>
        <w:t>药物临床试验相关证明文件（适用于上市申请）</w:t>
      </w:r>
    </w:p>
    <w:p w14:paraId="2C8D6940"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《药物临床试验批件》</w:t>
      </w:r>
      <w:r>
        <w:rPr>
          <w:rFonts w:eastAsia="仿宋_GB2312"/>
          <w:color w:val="000000"/>
          <w:kern w:val="44"/>
          <w:sz w:val="32"/>
          <w:szCs w:val="32"/>
        </w:rPr>
        <w:t>/</w:t>
      </w:r>
      <w:r>
        <w:rPr>
          <w:rFonts w:eastAsia="仿宋_GB2312"/>
          <w:color w:val="000000"/>
          <w:kern w:val="44"/>
          <w:sz w:val="32"/>
          <w:szCs w:val="32"/>
        </w:rPr>
        <w:t>临床试验通知书、临床试验用药质量标准及临床试验登记号</w:t>
      </w:r>
      <w:r>
        <w:rPr>
          <w:rFonts w:eastAsia="仿宋_GB2312"/>
          <w:color w:val="000000"/>
          <w:kern w:val="44"/>
          <w:sz w:val="32"/>
          <w:szCs w:val="32"/>
        </w:rPr>
        <w:t>/</w:t>
      </w:r>
      <w:r>
        <w:rPr>
          <w:rFonts w:eastAsia="仿宋_GB2312"/>
          <w:color w:val="000000"/>
          <w:kern w:val="44"/>
          <w:sz w:val="32"/>
          <w:szCs w:val="32"/>
        </w:rPr>
        <w:t>生物等效性试验备案登记号</w:t>
      </w:r>
      <w:r>
        <w:rPr>
          <w:rFonts w:eastAsia="仿宋_GB2312" w:hint="eastAsia"/>
          <w:color w:val="000000"/>
          <w:kern w:val="44"/>
          <w:sz w:val="32"/>
          <w:szCs w:val="32"/>
        </w:rPr>
        <w:t>（</w:t>
      </w:r>
      <w:r>
        <w:rPr>
          <w:rFonts w:eastAsia="仿宋_GB2312"/>
          <w:color w:val="000000"/>
          <w:kern w:val="44"/>
          <w:sz w:val="32"/>
          <w:szCs w:val="32"/>
        </w:rPr>
        <w:t>内部核查</w:t>
      </w:r>
      <w:r>
        <w:rPr>
          <w:rFonts w:eastAsia="仿宋_GB2312" w:hint="eastAsia"/>
          <w:color w:val="000000"/>
          <w:kern w:val="44"/>
          <w:sz w:val="32"/>
          <w:szCs w:val="32"/>
        </w:rPr>
        <w:t>）</w:t>
      </w:r>
      <w:r>
        <w:rPr>
          <w:rFonts w:eastAsia="仿宋_GB2312"/>
          <w:color w:val="000000"/>
          <w:kern w:val="44"/>
          <w:sz w:val="32"/>
          <w:szCs w:val="32"/>
        </w:rPr>
        <w:t>。</w:t>
      </w:r>
    </w:p>
    <w:p w14:paraId="480B8262"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1.3.8.7</w:t>
      </w:r>
      <w:r>
        <w:rPr>
          <w:rFonts w:eastAsia="仿宋_GB2312" w:hint="eastAsia"/>
          <w:color w:val="000000"/>
          <w:kern w:val="44"/>
          <w:sz w:val="32"/>
          <w:szCs w:val="32"/>
        </w:rPr>
        <w:t>研究机构</w:t>
      </w:r>
      <w:r>
        <w:rPr>
          <w:rFonts w:eastAsia="仿宋_GB2312"/>
          <w:color w:val="000000"/>
          <w:kern w:val="44"/>
          <w:sz w:val="32"/>
          <w:szCs w:val="32"/>
        </w:rPr>
        <w:t>资质证明文件</w:t>
      </w:r>
    </w:p>
    <w:p w14:paraId="7C95C409" w14:textId="77777777" w:rsidR="00D05FDB" w:rsidRDefault="00D05FDB" w:rsidP="00D05FDB">
      <w:pPr>
        <w:spacing w:line="560" w:lineRule="exact"/>
        <w:ind w:firstLineChars="196" w:firstLine="627"/>
        <w:rPr>
          <w:rFonts w:eastAsia="仿宋_GB2312"/>
          <w:color w:val="000000"/>
          <w:kern w:val="44"/>
          <w:sz w:val="32"/>
          <w:szCs w:val="32"/>
        </w:rPr>
      </w:pPr>
      <w:r w:rsidRPr="003C040E">
        <w:rPr>
          <w:rFonts w:eastAsia="仿宋_GB2312" w:hint="eastAsia"/>
          <w:color w:val="000000"/>
          <w:kern w:val="44"/>
          <w:sz w:val="32"/>
          <w:szCs w:val="32"/>
        </w:rPr>
        <w:t>非临床研究安全性评价机构应提供药品监督管理部门出具的符合</w:t>
      </w:r>
      <w:r>
        <w:rPr>
          <w:rFonts w:eastAsia="仿宋_GB2312"/>
          <w:color w:val="000000"/>
          <w:kern w:val="44"/>
          <w:sz w:val="32"/>
          <w:szCs w:val="32"/>
        </w:rPr>
        <w:t>《药物非临床研究质量管理规范》</w:t>
      </w:r>
      <w:r>
        <w:rPr>
          <w:rFonts w:eastAsia="仿宋_GB2312" w:hint="eastAsia"/>
          <w:color w:val="000000"/>
          <w:kern w:val="44"/>
          <w:sz w:val="32"/>
          <w:szCs w:val="32"/>
        </w:rPr>
        <w:t>（</w:t>
      </w:r>
      <w:r>
        <w:rPr>
          <w:rFonts w:eastAsia="仿宋_GB2312"/>
          <w:color w:val="000000"/>
          <w:kern w:val="44"/>
          <w:sz w:val="32"/>
          <w:szCs w:val="32"/>
        </w:rPr>
        <w:t>简称</w:t>
      </w:r>
      <w:r w:rsidRPr="003C040E">
        <w:rPr>
          <w:rFonts w:eastAsia="仿宋_GB2312" w:hint="eastAsia"/>
          <w:color w:val="000000"/>
          <w:kern w:val="44"/>
          <w:sz w:val="32"/>
          <w:szCs w:val="32"/>
        </w:rPr>
        <w:t>GLP</w:t>
      </w:r>
      <w:r>
        <w:rPr>
          <w:rFonts w:eastAsia="仿宋_GB2312" w:hint="eastAsia"/>
          <w:color w:val="000000"/>
          <w:kern w:val="44"/>
          <w:sz w:val="32"/>
          <w:szCs w:val="32"/>
        </w:rPr>
        <w:t>）</w:t>
      </w:r>
      <w:r w:rsidRPr="003C040E">
        <w:rPr>
          <w:rFonts w:eastAsia="仿宋_GB2312" w:hint="eastAsia"/>
          <w:color w:val="000000"/>
          <w:kern w:val="44"/>
          <w:sz w:val="32"/>
          <w:szCs w:val="32"/>
        </w:rPr>
        <w:t>的批准证明或检查报告等证明性文件。</w:t>
      </w:r>
      <w:r>
        <w:rPr>
          <w:rFonts w:eastAsia="仿宋_GB2312"/>
          <w:color w:val="000000"/>
          <w:kern w:val="44"/>
          <w:sz w:val="32"/>
          <w:szCs w:val="32"/>
        </w:rPr>
        <w:t>临床</w:t>
      </w:r>
      <w:r>
        <w:rPr>
          <w:rFonts w:eastAsia="仿宋_GB2312" w:hint="eastAsia"/>
          <w:color w:val="000000"/>
          <w:kern w:val="44"/>
          <w:sz w:val="32"/>
          <w:szCs w:val="32"/>
        </w:rPr>
        <w:t>试验</w:t>
      </w:r>
      <w:r>
        <w:rPr>
          <w:rFonts w:eastAsia="仿宋_GB2312"/>
          <w:color w:val="000000"/>
          <w:kern w:val="44"/>
          <w:sz w:val="32"/>
          <w:szCs w:val="32"/>
        </w:rPr>
        <w:t>机构应提供备案证明</w:t>
      </w:r>
      <w:r>
        <w:rPr>
          <w:rFonts w:eastAsia="仿宋_GB2312" w:hint="eastAsia"/>
          <w:color w:val="000000"/>
          <w:kern w:val="44"/>
          <w:sz w:val="32"/>
          <w:szCs w:val="32"/>
        </w:rPr>
        <w:t>（内部核查</w:t>
      </w:r>
      <w:r>
        <w:rPr>
          <w:rFonts w:eastAsia="仿宋_GB2312"/>
          <w:color w:val="000000"/>
          <w:kern w:val="44"/>
          <w:sz w:val="32"/>
          <w:szCs w:val="32"/>
        </w:rPr>
        <w:t>）。</w:t>
      </w:r>
    </w:p>
    <w:p w14:paraId="188E96B1"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1.3.8.8</w:t>
      </w:r>
      <w:r>
        <w:rPr>
          <w:rFonts w:eastAsia="仿宋_GB2312"/>
          <w:color w:val="000000"/>
          <w:kern w:val="44"/>
          <w:sz w:val="32"/>
          <w:szCs w:val="32"/>
        </w:rPr>
        <w:t>药械组合产品相关证明性文件如属于药品或以药品为主的药械组合产品，应提交药械组合产品的属性界定结果通知书</w:t>
      </w:r>
      <w:r>
        <w:rPr>
          <w:rFonts w:eastAsia="仿宋_GB2312" w:hint="eastAsia"/>
          <w:color w:val="000000"/>
          <w:kern w:val="44"/>
          <w:sz w:val="32"/>
          <w:szCs w:val="32"/>
        </w:rPr>
        <w:t>（</w:t>
      </w:r>
      <w:r>
        <w:rPr>
          <w:rFonts w:eastAsia="仿宋_GB2312"/>
          <w:color w:val="000000"/>
          <w:kern w:val="44"/>
          <w:sz w:val="32"/>
          <w:szCs w:val="32"/>
        </w:rPr>
        <w:t>内部核查</w:t>
      </w:r>
      <w:r>
        <w:rPr>
          <w:rFonts w:eastAsia="仿宋_GB2312" w:hint="eastAsia"/>
          <w:color w:val="000000"/>
          <w:kern w:val="44"/>
          <w:sz w:val="32"/>
          <w:szCs w:val="32"/>
        </w:rPr>
        <w:t>）</w:t>
      </w:r>
      <w:r>
        <w:rPr>
          <w:rFonts w:eastAsia="仿宋_GB2312"/>
          <w:color w:val="000000"/>
          <w:kern w:val="44"/>
          <w:sz w:val="32"/>
          <w:szCs w:val="32"/>
        </w:rPr>
        <w:t>。</w:t>
      </w:r>
    </w:p>
    <w:p w14:paraId="3137BCDF"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1.3.8.9</w:t>
      </w:r>
      <w:r>
        <w:rPr>
          <w:rFonts w:eastAsia="仿宋_GB2312"/>
          <w:color w:val="000000"/>
          <w:kern w:val="44"/>
          <w:sz w:val="32"/>
          <w:szCs w:val="32"/>
        </w:rPr>
        <w:t>允许药品上市销售证明文件（适用于境外已上市的药品）</w:t>
      </w:r>
    </w:p>
    <w:p w14:paraId="4255962C"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境外药品管理机构出具的允许该药品上市销售证明文件、公证认证文书及中文译文。</w:t>
      </w:r>
    </w:p>
    <w:p w14:paraId="686EE3AF" w14:textId="77777777" w:rsidR="00D05FDB" w:rsidRDefault="00D05FDB" w:rsidP="00D05FDB">
      <w:pPr>
        <w:spacing w:line="560" w:lineRule="exact"/>
        <w:ind w:firstLineChars="196" w:firstLine="627"/>
        <w:rPr>
          <w:rFonts w:eastAsia="仿宋_GB2312"/>
          <w:color w:val="000000"/>
          <w:kern w:val="44"/>
          <w:sz w:val="32"/>
          <w:szCs w:val="32"/>
        </w:rPr>
      </w:pPr>
      <w:r>
        <w:rPr>
          <w:rFonts w:eastAsia="仿宋_GB2312"/>
          <w:color w:val="000000"/>
          <w:kern w:val="44"/>
          <w:sz w:val="32"/>
          <w:szCs w:val="32"/>
        </w:rPr>
        <w:t>1.3.8.10</w:t>
      </w:r>
      <w:r>
        <w:rPr>
          <w:rFonts w:eastAsia="仿宋_GB2312"/>
          <w:color w:val="000000"/>
          <w:kern w:val="44"/>
          <w:sz w:val="32"/>
          <w:szCs w:val="32"/>
        </w:rPr>
        <w:t>允许药品变更的证明文件境外药品管理机构出具的允许药品变更的证明文件、公证认证文书及其中文译文。</w:t>
      </w:r>
    </w:p>
    <w:p w14:paraId="01219847"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1.3.9</w:t>
      </w:r>
      <w:r>
        <w:rPr>
          <w:rFonts w:eastAsia="仿宋_GB2312"/>
          <w:color w:val="000000"/>
          <w:kern w:val="44"/>
          <w:sz w:val="32"/>
          <w:szCs w:val="32"/>
        </w:rPr>
        <w:t>其他产品信息相关材料</w:t>
      </w:r>
    </w:p>
    <w:p w14:paraId="00DB9E42" w14:textId="77777777" w:rsidR="00D05FDB" w:rsidRDefault="00D05FDB" w:rsidP="00D05FDB">
      <w:pPr>
        <w:spacing w:line="560" w:lineRule="exact"/>
        <w:rPr>
          <w:rFonts w:eastAsia="黑体"/>
          <w:bCs/>
          <w:color w:val="000000"/>
          <w:sz w:val="32"/>
          <w:szCs w:val="32"/>
        </w:rPr>
      </w:pPr>
      <w:r>
        <w:rPr>
          <w:rFonts w:eastAsia="黑体"/>
          <w:bCs/>
          <w:color w:val="000000"/>
          <w:sz w:val="32"/>
          <w:szCs w:val="32"/>
        </w:rPr>
        <w:lastRenderedPageBreak/>
        <w:t>1.4</w:t>
      </w:r>
      <w:r>
        <w:rPr>
          <w:rFonts w:eastAsia="黑体"/>
          <w:bCs/>
          <w:color w:val="000000"/>
          <w:sz w:val="32"/>
          <w:szCs w:val="32"/>
        </w:rPr>
        <w:t>申请状态（如适用）</w:t>
      </w:r>
    </w:p>
    <w:p w14:paraId="045301E1"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1.4.1</w:t>
      </w:r>
      <w:r>
        <w:rPr>
          <w:rFonts w:eastAsia="仿宋_GB2312"/>
          <w:color w:val="000000"/>
          <w:kern w:val="44"/>
          <w:sz w:val="32"/>
          <w:szCs w:val="32"/>
        </w:rPr>
        <w:t>既往批准情况</w:t>
      </w:r>
    </w:p>
    <w:p w14:paraId="7F7BC0AE"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提供该品种相关的历次申请情况说明及批准</w:t>
      </w:r>
      <w:r>
        <w:rPr>
          <w:rFonts w:eastAsia="仿宋_GB2312"/>
          <w:color w:val="000000"/>
          <w:kern w:val="44"/>
          <w:sz w:val="32"/>
          <w:szCs w:val="32"/>
        </w:rPr>
        <w:t>/</w:t>
      </w:r>
      <w:r>
        <w:rPr>
          <w:rFonts w:eastAsia="仿宋_GB2312"/>
          <w:color w:val="000000"/>
          <w:kern w:val="44"/>
          <w:sz w:val="32"/>
          <w:szCs w:val="32"/>
        </w:rPr>
        <w:t>未批准证明文件（内部核查）</w:t>
      </w:r>
    </w:p>
    <w:p w14:paraId="499BBDA8"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1.4.2</w:t>
      </w:r>
      <w:r>
        <w:rPr>
          <w:rFonts w:eastAsia="仿宋_GB2312"/>
          <w:color w:val="000000"/>
          <w:kern w:val="44"/>
          <w:sz w:val="32"/>
          <w:szCs w:val="32"/>
        </w:rPr>
        <w:t>申请调整临床试验方案、暂停或者终止临床试验</w:t>
      </w:r>
    </w:p>
    <w:p w14:paraId="76C7ACDF"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1.4.3</w:t>
      </w:r>
      <w:r>
        <w:rPr>
          <w:rFonts w:eastAsia="仿宋_GB2312"/>
          <w:color w:val="000000"/>
          <w:kern w:val="44"/>
          <w:sz w:val="32"/>
          <w:szCs w:val="32"/>
        </w:rPr>
        <w:t>暂停后申请恢复临床试验</w:t>
      </w:r>
    </w:p>
    <w:p w14:paraId="653FD4DB"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1.4.4</w:t>
      </w:r>
      <w:r>
        <w:rPr>
          <w:rFonts w:eastAsia="仿宋_GB2312"/>
          <w:color w:val="000000"/>
          <w:kern w:val="44"/>
          <w:sz w:val="32"/>
          <w:szCs w:val="32"/>
        </w:rPr>
        <w:t>终止后重新申请临床试验</w:t>
      </w:r>
    </w:p>
    <w:p w14:paraId="5CD5BA7C"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1.4.5</w:t>
      </w:r>
      <w:r>
        <w:rPr>
          <w:rFonts w:eastAsia="仿宋_GB2312"/>
          <w:color w:val="000000"/>
          <w:kern w:val="44"/>
          <w:sz w:val="32"/>
          <w:szCs w:val="32"/>
        </w:rPr>
        <w:t>申请撤回尚未批准的药物临床试验申请、上市注册许可申请、补充申请或再注册申请</w:t>
      </w:r>
    </w:p>
    <w:p w14:paraId="0E601A97"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1.4.6</w:t>
      </w:r>
      <w:r>
        <w:rPr>
          <w:rFonts w:eastAsia="仿宋_GB2312"/>
          <w:color w:val="000000"/>
          <w:kern w:val="44"/>
          <w:sz w:val="32"/>
          <w:szCs w:val="32"/>
        </w:rPr>
        <w:t>申请上市注册审评期间变更仅包括申请人更名、变更注册地址名称等不涉及技术审评内容的变更</w:t>
      </w:r>
    </w:p>
    <w:p w14:paraId="17E8C9C8"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1.4.7</w:t>
      </w:r>
      <w:r>
        <w:rPr>
          <w:rFonts w:eastAsia="仿宋_GB2312"/>
          <w:color w:val="000000"/>
          <w:kern w:val="44"/>
          <w:sz w:val="32"/>
          <w:szCs w:val="32"/>
        </w:rPr>
        <w:t>申请</w:t>
      </w:r>
      <w:r>
        <w:rPr>
          <w:rFonts w:eastAsia="仿宋_GB2312"/>
          <w:color w:val="000000"/>
          <w:kern w:val="44"/>
          <w:sz w:val="32"/>
          <w:szCs w:val="32"/>
          <w:lang w:val="zh-CN"/>
        </w:rPr>
        <w:t>注销药品注册证书</w:t>
      </w:r>
    </w:p>
    <w:p w14:paraId="5891B69A" w14:textId="77777777" w:rsidR="00D05FDB" w:rsidRDefault="00D05FDB" w:rsidP="00D05FDB">
      <w:pPr>
        <w:spacing w:line="560" w:lineRule="exact"/>
        <w:rPr>
          <w:rFonts w:eastAsia="黑体"/>
          <w:bCs/>
          <w:color w:val="000000"/>
          <w:sz w:val="32"/>
          <w:szCs w:val="32"/>
        </w:rPr>
      </w:pPr>
      <w:r>
        <w:rPr>
          <w:rFonts w:eastAsia="黑体"/>
          <w:bCs/>
          <w:color w:val="000000"/>
          <w:sz w:val="32"/>
          <w:szCs w:val="32"/>
        </w:rPr>
        <w:t>1.5</w:t>
      </w:r>
      <w:r>
        <w:rPr>
          <w:rFonts w:eastAsia="黑体"/>
          <w:bCs/>
          <w:color w:val="000000"/>
          <w:sz w:val="32"/>
          <w:szCs w:val="32"/>
        </w:rPr>
        <w:t>加快上市注册程序申请（如适用）</w:t>
      </w:r>
    </w:p>
    <w:p w14:paraId="69170D95"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1.5.1</w:t>
      </w:r>
      <w:r>
        <w:rPr>
          <w:rFonts w:eastAsia="仿宋_GB2312"/>
          <w:color w:val="000000"/>
          <w:kern w:val="44"/>
          <w:sz w:val="32"/>
          <w:szCs w:val="32"/>
        </w:rPr>
        <w:t>加快上市注册程序申请</w:t>
      </w:r>
    </w:p>
    <w:p w14:paraId="3470EC97" w14:textId="77777777" w:rsidR="00D05FDB" w:rsidRDefault="00D05FDB" w:rsidP="00D05FDB">
      <w:pPr>
        <w:spacing w:line="560" w:lineRule="exact"/>
        <w:ind w:firstLine="420"/>
        <w:rPr>
          <w:rFonts w:eastAsia="仿宋_GB2312"/>
          <w:color w:val="000000"/>
          <w:kern w:val="44"/>
          <w:sz w:val="32"/>
          <w:szCs w:val="32"/>
        </w:rPr>
      </w:pPr>
      <w:r>
        <w:rPr>
          <w:rFonts w:eastAsia="仿宋_GB2312"/>
          <w:color w:val="000000"/>
          <w:kern w:val="44"/>
          <w:sz w:val="32"/>
          <w:szCs w:val="32"/>
        </w:rPr>
        <w:t>包括突破性治疗药物程序、附条件批准程序、优先审评审批程序及特别审批程序</w:t>
      </w:r>
    </w:p>
    <w:p w14:paraId="6B312010"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1.5.2</w:t>
      </w:r>
      <w:r>
        <w:rPr>
          <w:rFonts w:eastAsia="仿宋_GB2312"/>
          <w:color w:val="000000"/>
          <w:kern w:val="44"/>
          <w:sz w:val="32"/>
          <w:szCs w:val="32"/>
        </w:rPr>
        <w:t>加快上市注册程序终止申请</w:t>
      </w:r>
    </w:p>
    <w:p w14:paraId="56A80364"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1.5.3</w:t>
      </w:r>
      <w:r>
        <w:rPr>
          <w:rFonts w:eastAsia="仿宋_GB2312"/>
          <w:color w:val="000000"/>
          <w:kern w:val="44"/>
          <w:sz w:val="32"/>
          <w:szCs w:val="32"/>
        </w:rPr>
        <w:t>其他加快注册程序申请</w:t>
      </w:r>
    </w:p>
    <w:p w14:paraId="0696FDA8" w14:textId="77777777" w:rsidR="00D05FDB" w:rsidRDefault="00D05FDB" w:rsidP="00D05FDB">
      <w:pPr>
        <w:spacing w:line="560" w:lineRule="exact"/>
        <w:rPr>
          <w:rFonts w:eastAsia="黑体"/>
          <w:bCs/>
          <w:color w:val="000000"/>
          <w:sz w:val="32"/>
          <w:szCs w:val="32"/>
        </w:rPr>
      </w:pPr>
      <w:r>
        <w:rPr>
          <w:rFonts w:eastAsia="黑体"/>
          <w:bCs/>
          <w:color w:val="000000"/>
          <w:sz w:val="32"/>
          <w:szCs w:val="32"/>
        </w:rPr>
        <w:t>1.6</w:t>
      </w:r>
      <w:r>
        <w:rPr>
          <w:rFonts w:eastAsia="黑体"/>
          <w:bCs/>
          <w:color w:val="000000"/>
          <w:sz w:val="32"/>
          <w:szCs w:val="32"/>
        </w:rPr>
        <w:t>沟通交流会议（如适用）</w:t>
      </w:r>
    </w:p>
    <w:p w14:paraId="698DBFD7"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 xml:space="preserve">1.6.1 </w:t>
      </w:r>
      <w:r>
        <w:rPr>
          <w:rFonts w:eastAsia="仿宋_GB2312"/>
          <w:color w:val="000000"/>
          <w:kern w:val="44"/>
          <w:sz w:val="32"/>
          <w:szCs w:val="32"/>
        </w:rPr>
        <w:t>会议申请</w:t>
      </w:r>
    </w:p>
    <w:p w14:paraId="7E058294"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 xml:space="preserve">1.6.2 </w:t>
      </w:r>
      <w:r>
        <w:rPr>
          <w:rFonts w:eastAsia="仿宋_GB2312"/>
          <w:color w:val="000000"/>
          <w:kern w:val="44"/>
          <w:sz w:val="32"/>
          <w:szCs w:val="32"/>
        </w:rPr>
        <w:t>会议背景资料</w:t>
      </w:r>
    </w:p>
    <w:p w14:paraId="346F620D"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 xml:space="preserve">1.6.3 </w:t>
      </w:r>
      <w:r>
        <w:rPr>
          <w:rFonts w:eastAsia="仿宋_GB2312"/>
          <w:color w:val="000000"/>
          <w:kern w:val="44"/>
          <w:sz w:val="32"/>
          <w:szCs w:val="32"/>
        </w:rPr>
        <w:t>会议相关信函、会议纪要以及答复</w:t>
      </w:r>
    </w:p>
    <w:p w14:paraId="301150FC" w14:textId="77777777" w:rsidR="00D05FDB" w:rsidRDefault="00D05FDB" w:rsidP="00D05FDB">
      <w:pPr>
        <w:spacing w:line="560" w:lineRule="exact"/>
        <w:rPr>
          <w:rFonts w:eastAsia="黑体"/>
          <w:bCs/>
          <w:color w:val="000000"/>
          <w:sz w:val="32"/>
          <w:szCs w:val="32"/>
        </w:rPr>
      </w:pPr>
      <w:r>
        <w:rPr>
          <w:rFonts w:eastAsia="黑体"/>
          <w:bCs/>
          <w:color w:val="000000"/>
          <w:sz w:val="32"/>
          <w:szCs w:val="32"/>
        </w:rPr>
        <w:t>1.7</w:t>
      </w:r>
      <w:r>
        <w:rPr>
          <w:rFonts w:eastAsia="黑体"/>
          <w:bCs/>
          <w:color w:val="000000"/>
          <w:sz w:val="32"/>
          <w:szCs w:val="32"/>
        </w:rPr>
        <w:t>临床试验过程管理信息（如适用）</w:t>
      </w:r>
    </w:p>
    <w:p w14:paraId="235C993B"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1.7.1</w:t>
      </w:r>
      <w:r>
        <w:rPr>
          <w:rFonts w:eastAsia="仿宋_GB2312"/>
          <w:color w:val="000000"/>
          <w:kern w:val="44"/>
          <w:sz w:val="32"/>
          <w:szCs w:val="32"/>
        </w:rPr>
        <w:t>临床试验期间增加适应症</w:t>
      </w:r>
    </w:p>
    <w:p w14:paraId="326F436D"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lastRenderedPageBreak/>
        <w:t>1.7.2</w:t>
      </w:r>
      <w:r>
        <w:rPr>
          <w:rFonts w:eastAsia="仿宋_GB2312"/>
          <w:color w:val="000000"/>
          <w:kern w:val="44"/>
          <w:sz w:val="32"/>
          <w:szCs w:val="32"/>
        </w:rPr>
        <w:t>临床试验方案变更、非临床或者药学的变化或者新发现等可能增加受试者安全性风险的</w:t>
      </w:r>
    </w:p>
    <w:p w14:paraId="717A8203"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w:t>
      </w:r>
      <w:r>
        <w:rPr>
          <w:rFonts w:eastAsia="仿宋_GB2312"/>
          <w:color w:val="000000"/>
          <w:spacing w:val="-6"/>
          <w:kern w:val="44"/>
          <w:sz w:val="32"/>
          <w:szCs w:val="32"/>
        </w:rPr>
        <w:t>.7.3</w:t>
      </w:r>
      <w:r>
        <w:rPr>
          <w:rFonts w:eastAsia="仿宋_GB2312"/>
          <w:color w:val="000000"/>
          <w:spacing w:val="-6"/>
          <w:kern w:val="44"/>
          <w:sz w:val="32"/>
          <w:szCs w:val="32"/>
        </w:rPr>
        <w:t>要求申办者调整临床试验方案、暂停或终止药物临床试验</w:t>
      </w:r>
    </w:p>
    <w:p w14:paraId="03DAAFFE" w14:textId="77777777" w:rsidR="00D05FDB" w:rsidRDefault="00D05FDB" w:rsidP="00D05FDB">
      <w:pPr>
        <w:spacing w:line="560" w:lineRule="exact"/>
        <w:rPr>
          <w:rFonts w:eastAsia="黑体"/>
          <w:bCs/>
          <w:color w:val="000000"/>
          <w:sz w:val="32"/>
          <w:szCs w:val="32"/>
        </w:rPr>
      </w:pPr>
      <w:r>
        <w:rPr>
          <w:rFonts w:eastAsia="黑体"/>
          <w:bCs/>
          <w:color w:val="000000"/>
          <w:sz w:val="32"/>
          <w:szCs w:val="32"/>
        </w:rPr>
        <w:t>1.8</w:t>
      </w:r>
      <w:r w:rsidRPr="003E1389">
        <w:rPr>
          <w:rFonts w:eastAsia="黑体" w:hint="eastAsia"/>
          <w:bCs/>
          <w:color w:val="000000"/>
          <w:sz w:val="32"/>
          <w:szCs w:val="32"/>
        </w:rPr>
        <w:t>药物警戒与</w:t>
      </w:r>
      <w:r>
        <w:rPr>
          <w:rFonts w:eastAsia="黑体"/>
          <w:bCs/>
          <w:color w:val="000000"/>
          <w:sz w:val="32"/>
          <w:szCs w:val="32"/>
        </w:rPr>
        <w:t>风险管理</w:t>
      </w:r>
      <w:r>
        <w:rPr>
          <w:rFonts w:eastAsia="黑体" w:hint="eastAsia"/>
          <w:bCs/>
          <w:color w:val="000000"/>
          <w:sz w:val="32"/>
          <w:szCs w:val="32"/>
        </w:rPr>
        <w:t>（</w:t>
      </w:r>
      <w:r>
        <w:rPr>
          <w:rFonts w:eastAsia="黑体"/>
          <w:bCs/>
          <w:color w:val="000000"/>
          <w:sz w:val="32"/>
          <w:szCs w:val="32"/>
        </w:rPr>
        <w:t>如适用</w:t>
      </w:r>
      <w:r>
        <w:rPr>
          <w:rFonts w:eastAsia="黑体" w:hint="eastAsia"/>
          <w:bCs/>
          <w:color w:val="000000"/>
          <w:sz w:val="32"/>
          <w:szCs w:val="32"/>
        </w:rPr>
        <w:t>）</w:t>
      </w:r>
    </w:p>
    <w:p w14:paraId="779E6356"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1.8.1</w:t>
      </w:r>
      <w:r>
        <w:rPr>
          <w:rFonts w:eastAsia="仿宋_GB2312"/>
          <w:color w:val="000000"/>
          <w:kern w:val="44"/>
          <w:sz w:val="32"/>
          <w:szCs w:val="32"/>
        </w:rPr>
        <w:t>研发期间安全性更新</w:t>
      </w:r>
      <w:r w:rsidRPr="007F01C7">
        <w:rPr>
          <w:rFonts w:eastAsia="仿宋_GB2312" w:hint="eastAsia"/>
          <w:color w:val="000000"/>
          <w:kern w:val="44"/>
          <w:sz w:val="32"/>
          <w:szCs w:val="32"/>
        </w:rPr>
        <w:t>报告</w:t>
      </w:r>
      <w:r>
        <w:rPr>
          <w:rFonts w:eastAsia="仿宋_GB2312" w:hint="eastAsia"/>
          <w:color w:val="000000"/>
          <w:kern w:val="44"/>
          <w:sz w:val="32"/>
          <w:szCs w:val="32"/>
        </w:rPr>
        <w:t>及附件</w:t>
      </w:r>
    </w:p>
    <w:p w14:paraId="1255BFB3"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1.8.1.1</w:t>
      </w:r>
      <w:r>
        <w:rPr>
          <w:rFonts w:eastAsia="仿宋_GB2312"/>
          <w:color w:val="000000"/>
          <w:kern w:val="44"/>
          <w:sz w:val="32"/>
          <w:szCs w:val="32"/>
        </w:rPr>
        <w:t>研发期间安全性更新报告</w:t>
      </w:r>
    </w:p>
    <w:p w14:paraId="7EA7E767"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 xml:space="preserve">1.8.1.2 </w:t>
      </w:r>
      <w:r>
        <w:rPr>
          <w:rFonts w:eastAsia="仿宋_GB2312"/>
          <w:color w:val="000000"/>
          <w:kern w:val="44"/>
          <w:sz w:val="32"/>
          <w:szCs w:val="32"/>
        </w:rPr>
        <w:t>严重不良反应（</w:t>
      </w:r>
      <w:r>
        <w:rPr>
          <w:rFonts w:eastAsia="仿宋_GB2312"/>
          <w:color w:val="000000"/>
          <w:kern w:val="44"/>
          <w:sz w:val="32"/>
          <w:szCs w:val="32"/>
        </w:rPr>
        <w:t>SAR</w:t>
      </w:r>
      <w:r>
        <w:rPr>
          <w:rFonts w:eastAsia="仿宋_GB2312"/>
          <w:color w:val="000000"/>
          <w:kern w:val="44"/>
          <w:sz w:val="32"/>
          <w:szCs w:val="32"/>
        </w:rPr>
        <w:t>）累计汇总表</w:t>
      </w:r>
    </w:p>
    <w:p w14:paraId="0A654F29"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 xml:space="preserve">1.8.1.3 </w:t>
      </w:r>
      <w:r>
        <w:rPr>
          <w:rFonts w:eastAsia="仿宋_GB2312"/>
          <w:color w:val="000000"/>
          <w:kern w:val="44"/>
          <w:sz w:val="32"/>
          <w:szCs w:val="32"/>
        </w:rPr>
        <w:t>报告周期内境内死亡受试者列表</w:t>
      </w:r>
    </w:p>
    <w:p w14:paraId="6B9A8B5E"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 xml:space="preserve">1.8.1.4 </w:t>
      </w:r>
      <w:r>
        <w:rPr>
          <w:rFonts w:eastAsia="仿宋_GB2312"/>
          <w:color w:val="000000"/>
          <w:kern w:val="44"/>
          <w:sz w:val="32"/>
          <w:szCs w:val="32"/>
        </w:rPr>
        <w:t>报告周期内境内因任何不良事件而退出临床试验的受试者列表</w:t>
      </w:r>
    </w:p>
    <w:p w14:paraId="22E18D30"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 xml:space="preserve">1.8.1.5 </w:t>
      </w:r>
      <w:r>
        <w:rPr>
          <w:rFonts w:eastAsia="仿宋_GB2312" w:hint="eastAsia"/>
          <w:color w:val="000000"/>
          <w:kern w:val="44"/>
          <w:sz w:val="32"/>
          <w:szCs w:val="32"/>
        </w:rPr>
        <w:t>报告</w:t>
      </w:r>
      <w:r>
        <w:rPr>
          <w:rFonts w:eastAsia="仿宋_GB2312"/>
          <w:color w:val="000000"/>
          <w:kern w:val="44"/>
          <w:sz w:val="32"/>
          <w:szCs w:val="32"/>
        </w:rPr>
        <w:t>周期内发生的药物临床试验方案变更或者临床方面的新发现、非临床或者药学</w:t>
      </w:r>
      <w:r>
        <w:rPr>
          <w:rFonts w:eastAsia="仿宋_GB2312" w:hint="eastAsia"/>
          <w:color w:val="000000"/>
          <w:kern w:val="44"/>
          <w:sz w:val="32"/>
          <w:szCs w:val="32"/>
        </w:rPr>
        <w:t>的</w:t>
      </w:r>
      <w:r>
        <w:rPr>
          <w:rFonts w:eastAsia="仿宋_GB2312"/>
          <w:color w:val="000000"/>
          <w:kern w:val="44"/>
          <w:sz w:val="32"/>
          <w:szCs w:val="32"/>
        </w:rPr>
        <w:t>变化或者新发现总结表</w:t>
      </w:r>
    </w:p>
    <w:p w14:paraId="41F21D9D"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 xml:space="preserve">1.8.1.6 </w:t>
      </w:r>
      <w:r>
        <w:rPr>
          <w:rFonts w:eastAsia="仿宋_GB2312"/>
          <w:color w:val="000000"/>
          <w:kern w:val="44"/>
          <w:sz w:val="32"/>
          <w:szCs w:val="32"/>
        </w:rPr>
        <w:t>下一报告周期内总体研究计划概要</w:t>
      </w:r>
    </w:p>
    <w:p w14:paraId="0066EC33"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1.8.2</w:t>
      </w:r>
      <w:r>
        <w:rPr>
          <w:rFonts w:eastAsia="仿宋_GB2312"/>
          <w:color w:val="000000"/>
          <w:kern w:val="44"/>
          <w:sz w:val="32"/>
          <w:szCs w:val="32"/>
        </w:rPr>
        <w:t>其他潜在的严重安全性风险信息</w:t>
      </w:r>
    </w:p>
    <w:p w14:paraId="0780240B"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1.8.3</w:t>
      </w:r>
      <w:r>
        <w:rPr>
          <w:rFonts w:eastAsia="仿宋_GB2312"/>
          <w:color w:val="000000"/>
          <w:kern w:val="44"/>
          <w:sz w:val="32"/>
          <w:szCs w:val="32"/>
        </w:rPr>
        <w:t>风险管理计划（</w:t>
      </w:r>
      <w:r>
        <w:rPr>
          <w:rFonts w:eastAsia="仿宋_GB2312"/>
          <w:color w:val="000000"/>
          <w:kern w:val="44"/>
          <w:sz w:val="32"/>
          <w:szCs w:val="32"/>
        </w:rPr>
        <w:t>RMP</w:t>
      </w:r>
      <w:r>
        <w:rPr>
          <w:rFonts w:eastAsia="仿宋_GB2312"/>
          <w:color w:val="000000"/>
          <w:kern w:val="44"/>
          <w:sz w:val="32"/>
          <w:szCs w:val="32"/>
        </w:rPr>
        <w:t>）</w:t>
      </w:r>
    </w:p>
    <w:p w14:paraId="59F3605C" w14:textId="77777777" w:rsidR="00D05FDB" w:rsidRDefault="00D05FDB" w:rsidP="00D05FDB">
      <w:pPr>
        <w:spacing w:line="560" w:lineRule="exact"/>
        <w:ind w:firstLineChars="200" w:firstLine="640"/>
        <w:rPr>
          <w:rFonts w:eastAsia="仿宋_GB2312"/>
          <w:b/>
          <w:color w:val="000000"/>
          <w:sz w:val="32"/>
          <w:szCs w:val="32"/>
        </w:rPr>
      </w:pPr>
      <w:r>
        <w:rPr>
          <w:rFonts w:eastAsia="仿宋_GB2312"/>
          <w:color w:val="000000"/>
          <w:kern w:val="44"/>
          <w:sz w:val="32"/>
          <w:szCs w:val="32"/>
        </w:rPr>
        <w:t>包括药物警戒活动计划和风险最小化措施等。</w:t>
      </w:r>
    </w:p>
    <w:p w14:paraId="68C491A3" w14:textId="77777777" w:rsidR="00D05FDB" w:rsidRDefault="00D05FDB" w:rsidP="00D05FDB">
      <w:pPr>
        <w:spacing w:line="560" w:lineRule="exact"/>
        <w:rPr>
          <w:rFonts w:eastAsia="黑体"/>
          <w:color w:val="000000"/>
          <w:sz w:val="32"/>
          <w:szCs w:val="32"/>
        </w:rPr>
      </w:pPr>
      <w:r>
        <w:rPr>
          <w:rFonts w:eastAsia="黑体"/>
          <w:color w:val="000000"/>
          <w:sz w:val="32"/>
          <w:szCs w:val="32"/>
        </w:rPr>
        <w:t>1.9</w:t>
      </w:r>
      <w:r>
        <w:rPr>
          <w:rFonts w:eastAsia="黑体"/>
          <w:color w:val="000000"/>
          <w:sz w:val="32"/>
          <w:szCs w:val="32"/>
        </w:rPr>
        <w:t>上市后研究</w:t>
      </w:r>
      <w:r>
        <w:rPr>
          <w:rFonts w:eastAsia="黑体" w:hint="eastAsia"/>
          <w:color w:val="000000"/>
          <w:sz w:val="32"/>
          <w:szCs w:val="32"/>
        </w:rPr>
        <w:t>（</w:t>
      </w:r>
      <w:r>
        <w:rPr>
          <w:rFonts w:eastAsia="黑体"/>
          <w:color w:val="000000"/>
          <w:sz w:val="32"/>
          <w:szCs w:val="32"/>
        </w:rPr>
        <w:t>如适用</w:t>
      </w:r>
      <w:r>
        <w:rPr>
          <w:rFonts w:eastAsia="黑体" w:hint="eastAsia"/>
          <w:color w:val="000000"/>
          <w:sz w:val="32"/>
          <w:szCs w:val="32"/>
        </w:rPr>
        <w:t>）</w:t>
      </w:r>
    </w:p>
    <w:p w14:paraId="5813FE2B"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包括</w:t>
      </w:r>
      <w:r>
        <w:rPr>
          <w:rFonts w:ascii="宋体" w:hAnsi="宋体" w:cs="宋体" w:hint="eastAsia"/>
          <w:color w:val="000000"/>
          <w:kern w:val="44"/>
          <w:sz w:val="32"/>
          <w:szCs w:val="32"/>
        </w:rPr>
        <w:t>Ⅳ</w:t>
      </w:r>
      <w:r>
        <w:rPr>
          <w:rFonts w:eastAsia="仿宋_GB2312"/>
          <w:color w:val="000000"/>
          <w:kern w:val="44"/>
          <w:sz w:val="32"/>
          <w:szCs w:val="32"/>
        </w:rPr>
        <w:t>期和有特定研究目的的研究等。</w:t>
      </w:r>
    </w:p>
    <w:p w14:paraId="120A9D4D" w14:textId="77777777" w:rsidR="00D05FDB" w:rsidRDefault="00D05FDB" w:rsidP="00D05FDB">
      <w:pPr>
        <w:spacing w:line="560" w:lineRule="exact"/>
        <w:rPr>
          <w:rFonts w:eastAsia="黑体"/>
          <w:color w:val="000000"/>
          <w:sz w:val="32"/>
          <w:szCs w:val="32"/>
        </w:rPr>
      </w:pPr>
      <w:r>
        <w:rPr>
          <w:rFonts w:eastAsia="黑体"/>
          <w:color w:val="000000"/>
          <w:sz w:val="32"/>
          <w:szCs w:val="32"/>
        </w:rPr>
        <w:t>1.10</w:t>
      </w:r>
      <w:r>
        <w:rPr>
          <w:rFonts w:eastAsia="黑体"/>
          <w:color w:val="000000"/>
          <w:sz w:val="32"/>
          <w:szCs w:val="32"/>
        </w:rPr>
        <w:t>上市后变更</w:t>
      </w:r>
      <w:r>
        <w:rPr>
          <w:rFonts w:eastAsia="黑体" w:hint="eastAsia"/>
          <w:color w:val="000000"/>
          <w:sz w:val="32"/>
          <w:szCs w:val="32"/>
        </w:rPr>
        <w:t>（如适用）</w:t>
      </w:r>
    </w:p>
    <w:p w14:paraId="3C41591B"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1.10.1</w:t>
      </w:r>
      <w:r>
        <w:rPr>
          <w:rFonts w:eastAsia="仿宋_GB2312"/>
          <w:color w:val="000000"/>
          <w:kern w:val="44"/>
          <w:sz w:val="32"/>
          <w:szCs w:val="32"/>
        </w:rPr>
        <w:t>审批类变更</w:t>
      </w:r>
    </w:p>
    <w:p w14:paraId="32043B40"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1.10.2</w:t>
      </w:r>
      <w:r>
        <w:rPr>
          <w:rFonts w:eastAsia="仿宋_GB2312"/>
          <w:color w:val="000000"/>
          <w:kern w:val="44"/>
          <w:sz w:val="32"/>
          <w:szCs w:val="32"/>
        </w:rPr>
        <w:t>备案类变更</w:t>
      </w:r>
    </w:p>
    <w:p w14:paraId="6761C2F1" w14:textId="77777777" w:rsidR="00D05FDB" w:rsidRDefault="00D05FDB" w:rsidP="00D05FDB">
      <w:pPr>
        <w:spacing w:line="560" w:lineRule="exact"/>
        <w:ind w:firstLineChars="200" w:firstLine="640"/>
        <w:rPr>
          <w:rFonts w:eastAsia="仿宋_GB2312"/>
          <w:color w:val="000000"/>
          <w:kern w:val="44"/>
          <w:sz w:val="32"/>
          <w:szCs w:val="32"/>
        </w:rPr>
      </w:pPr>
      <w:r w:rsidRPr="0078660E">
        <w:rPr>
          <w:rFonts w:eastAsia="仿宋_GB2312"/>
          <w:color w:val="000000"/>
          <w:kern w:val="44"/>
          <w:sz w:val="32"/>
          <w:szCs w:val="32"/>
        </w:rPr>
        <w:t>改变不涉及技术审评的药品注册证书载明信息的，境外</w:t>
      </w:r>
      <w:r w:rsidRPr="0078660E">
        <w:rPr>
          <w:rFonts w:eastAsia="仿宋_GB2312"/>
          <w:color w:val="000000"/>
          <w:kern w:val="44"/>
          <w:sz w:val="32"/>
          <w:szCs w:val="32"/>
        </w:rPr>
        <w:lastRenderedPageBreak/>
        <w:t>持有人提交其所在国家或地区药品监督管理机构出具的允许变更的证明文件；境内持有人提交有关管理机构同意更名的文件复印件，如《营业执照》、</w:t>
      </w:r>
      <w:r>
        <w:rPr>
          <w:rFonts w:eastAsia="仿宋_GB2312"/>
          <w:color w:val="000000"/>
          <w:kern w:val="44"/>
          <w:sz w:val="32"/>
          <w:szCs w:val="32"/>
        </w:rPr>
        <w:t>《药品生产许可证》及变更记录页。</w:t>
      </w:r>
    </w:p>
    <w:p w14:paraId="2C807656"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药品分包装申请需提交分包装合同（含使用进口药品商标的授权）、分包装生产企业《药品生产许可证》、分包装工艺、直接接触药品的包装材料和容器的选择依据及质量标准。</w:t>
      </w:r>
    </w:p>
    <w:p w14:paraId="57489277"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1.10.3</w:t>
      </w:r>
      <w:r>
        <w:rPr>
          <w:rFonts w:eastAsia="仿宋_GB2312"/>
          <w:color w:val="000000"/>
          <w:kern w:val="44"/>
          <w:sz w:val="32"/>
          <w:szCs w:val="32"/>
        </w:rPr>
        <w:t>报告类变更</w:t>
      </w:r>
    </w:p>
    <w:p w14:paraId="1627B52D" w14:textId="77777777" w:rsidR="00D05FDB" w:rsidRDefault="00D05FDB" w:rsidP="00D05FDB">
      <w:pPr>
        <w:spacing w:line="560" w:lineRule="exact"/>
        <w:rPr>
          <w:rFonts w:eastAsia="黑体"/>
          <w:color w:val="000000"/>
          <w:sz w:val="32"/>
          <w:szCs w:val="32"/>
        </w:rPr>
      </w:pPr>
      <w:r>
        <w:rPr>
          <w:rFonts w:eastAsia="黑体"/>
          <w:color w:val="000000"/>
          <w:sz w:val="32"/>
          <w:szCs w:val="32"/>
        </w:rPr>
        <w:t>1.11</w:t>
      </w:r>
      <w:r>
        <w:rPr>
          <w:rFonts w:eastAsia="黑体"/>
          <w:color w:val="000000"/>
          <w:sz w:val="32"/>
          <w:szCs w:val="32"/>
        </w:rPr>
        <w:t>申请人</w:t>
      </w:r>
      <w:r>
        <w:rPr>
          <w:rFonts w:eastAsia="黑体"/>
          <w:color w:val="000000"/>
          <w:sz w:val="32"/>
          <w:szCs w:val="32"/>
        </w:rPr>
        <w:t>/</w:t>
      </w:r>
      <w:r>
        <w:rPr>
          <w:rFonts w:eastAsia="黑体"/>
          <w:color w:val="000000"/>
          <w:sz w:val="32"/>
          <w:szCs w:val="32"/>
        </w:rPr>
        <w:t>生产企业证明性文件</w:t>
      </w:r>
    </w:p>
    <w:p w14:paraId="0C5E3FF0"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1.11.1</w:t>
      </w:r>
      <w:r>
        <w:rPr>
          <w:rFonts w:eastAsia="仿宋_GB2312"/>
          <w:color w:val="000000"/>
          <w:kern w:val="44"/>
          <w:sz w:val="32"/>
          <w:szCs w:val="32"/>
        </w:rPr>
        <w:t>境内生产药品申请人</w:t>
      </w:r>
      <w:r>
        <w:rPr>
          <w:rFonts w:eastAsia="仿宋_GB2312"/>
          <w:color w:val="000000"/>
          <w:kern w:val="44"/>
          <w:sz w:val="32"/>
          <w:szCs w:val="32"/>
        </w:rPr>
        <w:t>/</w:t>
      </w:r>
      <w:r>
        <w:rPr>
          <w:rFonts w:eastAsia="仿宋_GB2312"/>
          <w:color w:val="000000"/>
          <w:kern w:val="44"/>
          <w:sz w:val="32"/>
          <w:szCs w:val="32"/>
        </w:rPr>
        <w:t>生产企业资质证明文件</w:t>
      </w:r>
    </w:p>
    <w:p w14:paraId="16C7A3B2"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申请人</w:t>
      </w:r>
      <w:r>
        <w:rPr>
          <w:rFonts w:eastAsia="仿宋_GB2312"/>
          <w:color w:val="000000"/>
          <w:kern w:val="44"/>
          <w:sz w:val="32"/>
          <w:szCs w:val="32"/>
        </w:rPr>
        <w:t>/</w:t>
      </w:r>
      <w:r>
        <w:rPr>
          <w:rFonts w:eastAsia="仿宋_GB2312"/>
          <w:color w:val="000000"/>
          <w:kern w:val="44"/>
          <w:sz w:val="32"/>
          <w:szCs w:val="32"/>
        </w:rPr>
        <w:t>生产企业机构合法登记证明文件</w:t>
      </w:r>
      <w:r>
        <w:rPr>
          <w:rFonts w:eastAsia="仿宋_GB2312"/>
          <w:color w:val="000000"/>
          <w:kern w:val="44"/>
          <w:sz w:val="32"/>
          <w:szCs w:val="32"/>
        </w:rPr>
        <w:t xml:space="preserve"> </w:t>
      </w:r>
      <w:r>
        <w:rPr>
          <w:rFonts w:eastAsia="仿宋_GB2312"/>
          <w:color w:val="000000"/>
          <w:kern w:val="44"/>
          <w:sz w:val="32"/>
          <w:szCs w:val="32"/>
        </w:rPr>
        <w:t>（营业执照等）。申请药品上市许可时，申请人和生产企业应当已取得相应的《药品生产许可证》（内部核查）。</w:t>
      </w:r>
    </w:p>
    <w:p w14:paraId="03DF9E69"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申请临床试验的，应提供其临床试验用药物在符合药品生产质量管理规范的条件下制备的情况说明。</w:t>
      </w:r>
    </w:p>
    <w:p w14:paraId="34CCE535"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1.11.2</w:t>
      </w:r>
      <w:r>
        <w:rPr>
          <w:rFonts w:eastAsia="仿宋_GB2312"/>
          <w:color w:val="000000"/>
          <w:kern w:val="44"/>
          <w:sz w:val="32"/>
          <w:szCs w:val="32"/>
        </w:rPr>
        <w:t>境外生产药品申请人</w:t>
      </w:r>
      <w:r>
        <w:rPr>
          <w:rFonts w:eastAsia="仿宋_GB2312"/>
          <w:color w:val="000000"/>
          <w:kern w:val="44"/>
          <w:sz w:val="32"/>
          <w:szCs w:val="32"/>
        </w:rPr>
        <w:t>/</w:t>
      </w:r>
      <w:r>
        <w:rPr>
          <w:rFonts w:eastAsia="仿宋_GB2312"/>
          <w:color w:val="000000"/>
          <w:kern w:val="44"/>
          <w:sz w:val="32"/>
          <w:szCs w:val="32"/>
        </w:rPr>
        <w:t>生产企业资质证明文件</w:t>
      </w:r>
    </w:p>
    <w:p w14:paraId="3381EB89"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生产厂和包装厂符合药品生产质量管理规范的证明文件、公证认证文书及中文译文。</w:t>
      </w:r>
    </w:p>
    <w:p w14:paraId="1A35B2F9"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申请临床试验的，应提供其临床试验用药物在符合药品生产质量管理规范的条件下制备的情况说明。</w:t>
      </w:r>
    </w:p>
    <w:p w14:paraId="191FC9E2" w14:textId="77777777" w:rsidR="00D05FDB" w:rsidRDefault="00D05FDB" w:rsidP="00D05FDB">
      <w:pPr>
        <w:spacing w:line="560" w:lineRule="exact"/>
        <w:ind w:firstLineChars="150" w:firstLine="480"/>
        <w:rPr>
          <w:rFonts w:eastAsia="仿宋_GB2312"/>
          <w:color w:val="000000"/>
          <w:kern w:val="44"/>
          <w:sz w:val="32"/>
          <w:szCs w:val="32"/>
        </w:rPr>
      </w:pPr>
      <w:r>
        <w:rPr>
          <w:rFonts w:eastAsia="仿宋_GB2312"/>
          <w:color w:val="000000"/>
          <w:kern w:val="44"/>
          <w:sz w:val="32"/>
          <w:szCs w:val="32"/>
        </w:rPr>
        <w:t>1.11.3</w:t>
      </w:r>
      <w:r>
        <w:rPr>
          <w:rFonts w:eastAsia="仿宋_GB2312"/>
          <w:color w:val="000000"/>
          <w:kern w:val="44"/>
          <w:sz w:val="32"/>
          <w:szCs w:val="32"/>
        </w:rPr>
        <w:t>注册代理机构证明文件</w:t>
      </w:r>
    </w:p>
    <w:p w14:paraId="7390AB41" w14:textId="77777777" w:rsidR="00D05FDB" w:rsidRDefault="00D05FDB" w:rsidP="00D05FDB">
      <w:pPr>
        <w:spacing w:line="560" w:lineRule="exact"/>
        <w:ind w:firstLineChars="200" w:firstLine="640"/>
        <w:rPr>
          <w:rFonts w:eastAsia="仿宋_GB2312"/>
          <w:color w:val="000000"/>
          <w:kern w:val="44"/>
          <w:sz w:val="32"/>
          <w:szCs w:val="32"/>
        </w:rPr>
      </w:pPr>
      <w:r>
        <w:rPr>
          <w:rFonts w:eastAsia="仿宋_GB2312"/>
          <w:color w:val="000000"/>
          <w:kern w:val="44"/>
          <w:sz w:val="32"/>
          <w:szCs w:val="32"/>
        </w:rPr>
        <w:t>境外申请人指定中国境内的企业法人办理相关药品注册事项的，应当提供委托文书、公证文书及其中文译本，以</w:t>
      </w:r>
      <w:r>
        <w:rPr>
          <w:rFonts w:eastAsia="仿宋_GB2312"/>
          <w:color w:val="000000"/>
          <w:kern w:val="44"/>
          <w:sz w:val="32"/>
          <w:szCs w:val="32"/>
        </w:rPr>
        <w:lastRenderedPageBreak/>
        <w:t>及注册代理机构的营业执照复印件。</w:t>
      </w:r>
    </w:p>
    <w:p w14:paraId="1006D9BF" w14:textId="77777777" w:rsidR="00D05FDB" w:rsidRDefault="00D05FDB" w:rsidP="00D05FDB">
      <w:pPr>
        <w:spacing w:line="560" w:lineRule="exact"/>
        <w:rPr>
          <w:rFonts w:eastAsia="黑体"/>
          <w:color w:val="000000"/>
          <w:sz w:val="32"/>
          <w:szCs w:val="32"/>
        </w:rPr>
      </w:pPr>
      <w:r>
        <w:rPr>
          <w:rFonts w:eastAsia="黑体"/>
          <w:color w:val="000000"/>
          <w:sz w:val="32"/>
          <w:szCs w:val="32"/>
        </w:rPr>
        <w:t>1.12</w:t>
      </w:r>
      <w:r>
        <w:rPr>
          <w:rFonts w:eastAsia="黑体"/>
          <w:color w:val="000000"/>
          <w:sz w:val="32"/>
          <w:szCs w:val="32"/>
        </w:rPr>
        <w:t>小微企业证明文件（如适用）</w:t>
      </w:r>
    </w:p>
    <w:p w14:paraId="71DC350C" w14:textId="77777777" w:rsidR="00D05FDB" w:rsidRDefault="00D05FDB" w:rsidP="00D05FDB">
      <w:pPr>
        <w:spacing w:line="520" w:lineRule="exact"/>
        <w:ind w:firstLineChars="2100" w:firstLine="6720"/>
        <w:rPr>
          <w:rFonts w:eastAsia="仿宋_GB2312"/>
          <w:bCs/>
          <w:color w:val="000000"/>
          <w:sz w:val="32"/>
          <w:szCs w:val="32"/>
        </w:rPr>
      </w:pPr>
    </w:p>
    <w:p w14:paraId="27EC0433" w14:textId="77777777" w:rsidR="00D05FDB" w:rsidRDefault="00D05FDB" w:rsidP="00D05FDB">
      <w:pPr>
        <w:spacing w:line="520" w:lineRule="exact"/>
        <w:rPr>
          <w:rFonts w:eastAsia="仿宋_GB2312"/>
          <w:bCs/>
          <w:color w:val="000000"/>
          <w:sz w:val="32"/>
          <w:szCs w:val="32"/>
        </w:rPr>
      </w:pPr>
      <w:r>
        <w:rPr>
          <w:rFonts w:eastAsia="仿宋_GB2312"/>
          <w:bCs/>
          <w:color w:val="000000"/>
          <w:sz w:val="32"/>
          <w:szCs w:val="32"/>
        </w:rPr>
        <w:t>说明：</w:t>
      </w:r>
      <w:r>
        <w:rPr>
          <w:rFonts w:eastAsia="仿宋_GB2312"/>
          <w:bCs/>
          <w:color w:val="000000"/>
          <w:sz w:val="32"/>
          <w:szCs w:val="32"/>
        </w:rPr>
        <w:t>1.</w:t>
      </w:r>
      <w:r>
        <w:rPr>
          <w:rFonts w:eastAsia="仿宋_GB2312" w:hint="eastAsia"/>
          <w:bCs/>
          <w:color w:val="000000"/>
          <w:sz w:val="32"/>
          <w:szCs w:val="32"/>
        </w:rPr>
        <w:t>标注</w:t>
      </w:r>
      <w:r>
        <w:rPr>
          <w:rFonts w:eastAsia="仿宋_GB2312"/>
          <w:bCs/>
          <w:color w:val="000000"/>
          <w:sz w:val="32"/>
          <w:szCs w:val="32"/>
        </w:rPr>
        <w:t>“</w:t>
      </w:r>
      <w:r>
        <w:rPr>
          <w:rFonts w:eastAsia="仿宋_GB2312" w:hint="eastAsia"/>
          <w:bCs/>
          <w:color w:val="000000"/>
          <w:sz w:val="32"/>
          <w:szCs w:val="32"/>
        </w:rPr>
        <w:t>如适用</w:t>
      </w:r>
      <w:r>
        <w:rPr>
          <w:rFonts w:eastAsia="仿宋_GB2312"/>
          <w:bCs/>
          <w:color w:val="000000"/>
          <w:sz w:val="32"/>
          <w:szCs w:val="32"/>
        </w:rPr>
        <w:t>”</w:t>
      </w:r>
      <w:r>
        <w:rPr>
          <w:rFonts w:eastAsia="仿宋_GB2312" w:hint="eastAsia"/>
          <w:bCs/>
          <w:color w:val="000000"/>
          <w:sz w:val="32"/>
          <w:szCs w:val="32"/>
        </w:rPr>
        <w:t>的</w:t>
      </w:r>
      <w:r>
        <w:rPr>
          <w:rFonts w:eastAsia="仿宋_GB2312"/>
          <w:bCs/>
          <w:color w:val="000000"/>
          <w:sz w:val="32"/>
          <w:szCs w:val="32"/>
        </w:rPr>
        <w:t>文件是申请人</w:t>
      </w:r>
      <w:r>
        <w:rPr>
          <w:rFonts w:eastAsia="仿宋_GB2312" w:hint="eastAsia"/>
          <w:bCs/>
          <w:color w:val="000000"/>
          <w:sz w:val="32"/>
          <w:szCs w:val="32"/>
        </w:rPr>
        <w:t>按照所</w:t>
      </w:r>
      <w:r>
        <w:rPr>
          <w:rFonts w:eastAsia="仿宋_GB2312"/>
          <w:bCs/>
          <w:color w:val="000000"/>
          <w:sz w:val="32"/>
          <w:szCs w:val="32"/>
        </w:rPr>
        <w:t>申报</w:t>
      </w:r>
      <w:r>
        <w:rPr>
          <w:rFonts w:eastAsia="仿宋_GB2312" w:hint="eastAsia"/>
          <w:bCs/>
          <w:color w:val="000000"/>
          <w:sz w:val="32"/>
          <w:szCs w:val="32"/>
        </w:rPr>
        <w:t>药品</w:t>
      </w:r>
      <w:r>
        <w:rPr>
          <w:rFonts w:eastAsia="仿宋_GB2312"/>
          <w:bCs/>
          <w:color w:val="000000"/>
          <w:sz w:val="32"/>
          <w:szCs w:val="32"/>
        </w:rPr>
        <w:t>特点</w:t>
      </w:r>
      <w:r>
        <w:rPr>
          <w:rFonts w:eastAsia="仿宋_GB2312" w:hint="eastAsia"/>
          <w:bCs/>
          <w:color w:val="000000"/>
          <w:sz w:val="32"/>
          <w:szCs w:val="32"/>
        </w:rPr>
        <w:t>、所</w:t>
      </w:r>
      <w:r>
        <w:rPr>
          <w:rFonts w:eastAsia="仿宋_GB2312"/>
          <w:bCs/>
          <w:color w:val="000000"/>
          <w:sz w:val="32"/>
          <w:szCs w:val="32"/>
        </w:rPr>
        <w:t>申报</w:t>
      </w:r>
      <w:r>
        <w:rPr>
          <w:rFonts w:eastAsia="仿宋_GB2312" w:hint="eastAsia"/>
          <w:bCs/>
          <w:color w:val="000000"/>
          <w:sz w:val="32"/>
          <w:szCs w:val="32"/>
        </w:rPr>
        <w:t>的申请</w:t>
      </w:r>
      <w:r>
        <w:rPr>
          <w:rFonts w:eastAsia="仿宋_GB2312"/>
          <w:bCs/>
          <w:color w:val="000000"/>
          <w:sz w:val="32"/>
          <w:szCs w:val="32"/>
        </w:rPr>
        <w:t>事项并结合药品全生命周期</w:t>
      </w:r>
      <w:r>
        <w:rPr>
          <w:rFonts w:eastAsia="仿宋_GB2312" w:hint="eastAsia"/>
          <w:bCs/>
          <w:color w:val="000000"/>
          <w:sz w:val="32"/>
          <w:szCs w:val="32"/>
        </w:rPr>
        <w:t>管理要求</w:t>
      </w:r>
      <w:r>
        <w:rPr>
          <w:rFonts w:eastAsia="仿宋_GB2312"/>
          <w:bCs/>
          <w:color w:val="000000"/>
          <w:sz w:val="32"/>
          <w:szCs w:val="32"/>
        </w:rPr>
        <w:t>选择适用的文件提交。</w:t>
      </w:r>
      <w:r>
        <w:rPr>
          <w:rFonts w:eastAsia="仿宋_GB2312" w:hint="eastAsia"/>
          <w:bCs/>
          <w:color w:val="000000"/>
          <w:sz w:val="32"/>
          <w:szCs w:val="32"/>
        </w:rPr>
        <w:t>2.</w:t>
      </w:r>
      <w:r>
        <w:rPr>
          <w:rFonts w:eastAsia="仿宋_GB2312" w:hint="eastAsia"/>
          <w:bCs/>
          <w:color w:val="000000"/>
          <w:sz w:val="32"/>
          <w:szCs w:val="32"/>
        </w:rPr>
        <w:t>标注“内部</w:t>
      </w:r>
      <w:r>
        <w:rPr>
          <w:rFonts w:eastAsia="仿宋_GB2312"/>
          <w:bCs/>
          <w:color w:val="000000"/>
          <w:sz w:val="32"/>
          <w:szCs w:val="32"/>
        </w:rPr>
        <w:t>核查</w:t>
      </w:r>
      <w:r>
        <w:rPr>
          <w:rFonts w:eastAsia="仿宋_GB2312" w:hint="eastAsia"/>
          <w:bCs/>
          <w:color w:val="000000"/>
          <w:sz w:val="32"/>
          <w:szCs w:val="32"/>
        </w:rPr>
        <w:t>”的</w:t>
      </w:r>
      <w:r>
        <w:rPr>
          <w:rFonts w:eastAsia="仿宋_GB2312"/>
          <w:bCs/>
          <w:color w:val="000000"/>
          <w:sz w:val="32"/>
          <w:szCs w:val="32"/>
        </w:rPr>
        <w:t>文件</w:t>
      </w:r>
      <w:r>
        <w:rPr>
          <w:rFonts w:eastAsia="仿宋_GB2312" w:hint="eastAsia"/>
          <w:bCs/>
          <w:color w:val="000000"/>
          <w:sz w:val="32"/>
          <w:szCs w:val="32"/>
        </w:rPr>
        <w:t>是指监管</w:t>
      </w:r>
      <w:r>
        <w:rPr>
          <w:rFonts w:eastAsia="仿宋_GB2312"/>
          <w:bCs/>
          <w:color w:val="000000"/>
          <w:sz w:val="32"/>
          <w:szCs w:val="32"/>
        </w:rPr>
        <w:t>部门</w:t>
      </w:r>
      <w:r>
        <w:rPr>
          <w:rFonts w:eastAsia="仿宋_GB2312" w:hint="eastAsia"/>
          <w:bCs/>
          <w:color w:val="000000"/>
          <w:sz w:val="32"/>
          <w:szCs w:val="32"/>
        </w:rPr>
        <w:t>需要</w:t>
      </w:r>
      <w:r>
        <w:rPr>
          <w:rFonts w:eastAsia="仿宋_GB2312"/>
          <w:bCs/>
          <w:color w:val="000000"/>
          <w:sz w:val="32"/>
          <w:szCs w:val="32"/>
        </w:rPr>
        <w:t>审核的文件，</w:t>
      </w:r>
      <w:r>
        <w:rPr>
          <w:rFonts w:eastAsia="仿宋_GB2312" w:hint="eastAsia"/>
          <w:bCs/>
          <w:color w:val="000000"/>
          <w:sz w:val="32"/>
          <w:szCs w:val="32"/>
        </w:rPr>
        <w:t>不</w:t>
      </w:r>
      <w:r>
        <w:rPr>
          <w:rFonts w:eastAsia="仿宋_GB2312"/>
          <w:bCs/>
          <w:color w:val="000000"/>
          <w:sz w:val="32"/>
          <w:szCs w:val="32"/>
        </w:rPr>
        <w:t>强制</w:t>
      </w:r>
      <w:r>
        <w:rPr>
          <w:rFonts w:eastAsia="仿宋_GB2312" w:hint="eastAsia"/>
          <w:bCs/>
          <w:color w:val="000000"/>
          <w:sz w:val="32"/>
          <w:szCs w:val="32"/>
        </w:rPr>
        <w:t>申请人</w:t>
      </w:r>
      <w:r>
        <w:rPr>
          <w:rFonts w:eastAsia="仿宋_GB2312"/>
          <w:bCs/>
          <w:color w:val="000000"/>
          <w:sz w:val="32"/>
          <w:szCs w:val="32"/>
        </w:rPr>
        <w:t>提交</w:t>
      </w:r>
      <w:r>
        <w:rPr>
          <w:rFonts w:eastAsia="仿宋_GB2312" w:hint="eastAsia"/>
          <w:bCs/>
          <w:color w:val="000000"/>
          <w:sz w:val="32"/>
          <w:szCs w:val="32"/>
        </w:rPr>
        <w:t>。</w:t>
      </w:r>
      <w:r>
        <w:rPr>
          <w:rFonts w:eastAsia="仿宋_GB2312"/>
          <w:bCs/>
          <w:color w:val="000000"/>
          <w:sz w:val="32"/>
          <w:szCs w:val="32"/>
        </w:rPr>
        <w:t>3.</w:t>
      </w:r>
      <w:r>
        <w:rPr>
          <w:rFonts w:eastAsia="仿宋_GB2312"/>
          <w:bCs/>
          <w:color w:val="000000"/>
          <w:sz w:val="32"/>
          <w:szCs w:val="32"/>
        </w:rPr>
        <w:t>境外生产的药品所提交的境外药品监督管理机构或地区出具的证明文件（包括允许药品上市销售证明文件、</w:t>
      </w:r>
      <w:r>
        <w:rPr>
          <w:rFonts w:eastAsia="仿宋_GB2312"/>
          <w:bCs/>
          <w:color w:val="000000"/>
          <w:sz w:val="32"/>
          <w:szCs w:val="32"/>
        </w:rPr>
        <w:t>GMP</w:t>
      </w:r>
      <w:r>
        <w:rPr>
          <w:rFonts w:eastAsia="仿宋_GB2312"/>
          <w:bCs/>
          <w:color w:val="000000"/>
          <w:sz w:val="32"/>
          <w:szCs w:val="32"/>
        </w:rPr>
        <w:t>证明文件以及允许药品变更证明文件等）符合世界卫生组织推荐的统一格式原件的，可不经所在国公证机构公证及驻所在国中国使领馆认证。</w:t>
      </w:r>
    </w:p>
    <w:p w14:paraId="2469CF4D" w14:textId="77777777" w:rsidR="00D05FDB" w:rsidRDefault="00D05FDB" w:rsidP="00D05FDB">
      <w:pPr>
        <w:spacing w:line="520" w:lineRule="exact"/>
        <w:rPr>
          <w:rFonts w:eastAsia="黑体"/>
          <w:bCs/>
          <w:color w:val="000000"/>
          <w:sz w:val="32"/>
          <w:szCs w:val="32"/>
        </w:rPr>
      </w:pPr>
    </w:p>
    <w:p w14:paraId="0A428E59" w14:textId="77777777" w:rsidR="00D05FDB" w:rsidRDefault="00D05FDB" w:rsidP="00D05FDB">
      <w:pPr>
        <w:spacing w:line="520" w:lineRule="exact"/>
        <w:rPr>
          <w:rFonts w:eastAsia="黑体"/>
          <w:bCs/>
          <w:color w:val="000000"/>
          <w:sz w:val="32"/>
          <w:szCs w:val="32"/>
        </w:rPr>
      </w:pPr>
    </w:p>
    <w:p w14:paraId="365BA9D9" w14:textId="77777777" w:rsidR="00D05FDB" w:rsidRDefault="00D05FDB" w:rsidP="00D05FDB">
      <w:pPr>
        <w:spacing w:line="520" w:lineRule="exact"/>
        <w:rPr>
          <w:rFonts w:eastAsia="黑体"/>
          <w:bCs/>
          <w:color w:val="000000"/>
          <w:sz w:val="32"/>
          <w:szCs w:val="32"/>
        </w:rPr>
      </w:pPr>
    </w:p>
    <w:p w14:paraId="758FC88A" w14:textId="77777777" w:rsidR="00D05FDB" w:rsidRDefault="00D05FDB" w:rsidP="00D05FDB">
      <w:pPr>
        <w:spacing w:line="520" w:lineRule="exact"/>
        <w:rPr>
          <w:rFonts w:eastAsia="黑体"/>
          <w:bCs/>
          <w:color w:val="000000"/>
          <w:sz w:val="32"/>
          <w:szCs w:val="32"/>
        </w:rPr>
      </w:pPr>
    </w:p>
    <w:p w14:paraId="280D46C0" w14:textId="77777777" w:rsidR="00D05FDB" w:rsidRDefault="00D05FDB" w:rsidP="00D05FDB">
      <w:pPr>
        <w:spacing w:line="520" w:lineRule="exact"/>
        <w:rPr>
          <w:rFonts w:eastAsia="黑体"/>
          <w:bCs/>
          <w:color w:val="000000"/>
          <w:sz w:val="32"/>
          <w:szCs w:val="32"/>
        </w:rPr>
      </w:pPr>
    </w:p>
    <w:p w14:paraId="20600DE4" w14:textId="77777777" w:rsidR="00D05FDB" w:rsidRDefault="00D05FDB" w:rsidP="00D05FDB">
      <w:pPr>
        <w:spacing w:line="520" w:lineRule="exact"/>
        <w:rPr>
          <w:rFonts w:eastAsia="黑体"/>
          <w:bCs/>
          <w:color w:val="000000"/>
          <w:sz w:val="32"/>
          <w:szCs w:val="32"/>
        </w:rPr>
      </w:pPr>
    </w:p>
    <w:p w14:paraId="2001AB03" w14:textId="77777777" w:rsidR="00D05FDB" w:rsidRDefault="00D05FDB" w:rsidP="00D05FDB">
      <w:pPr>
        <w:spacing w:line="520" w:lineRule="exact"/>
        <w:rPr>
          <w:rFonts w:eastAsia="黑体"/>
          <w:bCs/>
          <w:color w:val="000000"/>
          <w:sz w:val="32"/>
          <w:szCs w:val="32"/>
        </w:rPr>
      </w:pPr>
    </w:p>
    <w:p w14:paraId="7B0A5AFE" w14:textId="77777777" w:rsidR="00D05FDB" w:rsidRDefault="00D05FDB" w:rsidP="00D05FDB">
      <w:pPr>
        <w:spacing w:line="520" w:lineRule="exact"/>
        <w:rPr>
          <w:rFonts w:eastAsia="黑体"/>
          <w:bCs/>
          <w:color w:val="000000"/>
          <w:sz w:val="32"/>
          <w:szCs w:val="32"/>
        </w:rPr>
      </w:pPr>
    </w:p>
    <w:p w14:paraId="5751B85C" w14:textId="77777777" w:rsidR="00D05FDB" w:rsidRDefault="00D05FDB" w:rsidP="00D05FDB">
      <w:pPr>
        <w:spacing w:line="520" w:lineRule="exact"/>
        <w:rPr>
          <w:rFonts w:eastAsia="黑体"/>
          <w:bCs/>
          <w:color w:val="000000"/>
          <w:sz w:val="32"/>
          <w:szCs w:val="32"/>
        </w:rPr>
      </w:pPr>
    </w:p>
    <w:p w14:paraId="751A8573" w14:textId="77777777" w:rsidR="00D05FDB" w:rsidRDefault="00D05FDB" w:rsidP="00D05FDB">
      <w:pPr>
        <w:spacing w:line="520" w:lineRule="exact"/>
        <w:rPr>
          <w:rFonts w:eastAsia="黑体"/>
          <w:bCs/>
          <w:color w:val="000000"/>
          <w:sz w:val="32"/>
          <w:szCs w:val="32"/>
        </w:rPr>
      </w:pPr>
    </w:p>
    <w:p w14:paraId="157E796D" w14:textId="77777777" w:rsidR="00D05FDB" w:rsidRDefault="00D05FDB" w:rsidP="00D05FDB">
      <w:pPr>
        <w:spacing w:line="520" w:lineRule="exact"/>
        <w:rPr>
          <w:rFonts w:eastAsia="黑体"/>
          <w:bCs/>
          <w:color w:val="000000"/>
          <w:sz w:val="32"/>
          <w:szCs w:val="32"/>
        </w:rPr>
      </w:pPr>
    </w:p>
    <w:p w14:paraId="30050CC3" w14:textId="77777777" w:rsidR="00D05FDB" w:rsidRDefault="00D05FDB" w:rsidP="00D05FDB">
      <w:pPr>
        <w:spacing w:line="520" w:lineRule="exact"/>
        <w:rPr>
          <w:rFonts w:eastAsia="黑体"/>
          <w:bCs/>
          <w:color w:val="000000"/>
          <w:sz w:val="32"/>
          <w:szCs w:val="32"/>
        </w:rPr>
      </w:pPr>
    </w:p>
    <w:p w14:paraId="4CC7573A" w14:textId="77777777" w:rsidR="00D05FDB" w:rsidRDefault="00D05FDB" w:rsidP="00D05FDB">
      <w:pPr>
        <w:spacing w:line="520" w:lineRule="exact"/>
        <w:rPr>
          <w:rFonts w:eastAsia="黑体"/>
          <w:bCs/>
          <w:color w:val="000000"/>
          <w:sz w:val="32"/>
          <w:szCs w:val="32"/>
        </w:rPr>
      </w:pPr>
    </w:p>
    <w:p w14:paraId="166A235D" w14:textId="77777777" w:rsidR="00D05FDB" w:rsidRDefault="00D05FDB" w:rsidP="00D05FDB">
      <w:pPr>
        <w:spacing w:line="520" w:lineRule="exact"/>
        <w:rPr>
          <w:rFonts w:eastAsia="黑体"/>
          <w:bCs/>
          <w:color w:val="000000"/>
          <w:sz w:val="32"/>
          <w:szCs w:val="32"/>
        </w:rPr>
      </w:pPr>
    </w:p>
    <w:p w14:paraId="00DB71B8" w14:textId="77777777" w:rsidR="00D05FDB" w:rsidRDefault="00D05FDB" w:rsidP="00D05FDB">
      <w:pPr>
        <w:spacing w:line="520" w:lineRule="exact"/>
        <w:rPr>
          <w:rFonts w:eastAsia="黑体"/>
          <w:bCs/>
          <w:color w:val="000000"/>
          <w:sz w:val="32"/>
          <w:szCs w:val="32"/>
        </w:rPr>
      </w:pPr>
    </w:p>
    <w:p w14:paraId="7DA64587" w14:textId="77777777" w:rsidR="00D05FDB" w:rsidRDefault="00D05FDB" w:rsidP="00D05FDB">
      <w:pPr>
        <w:spacing w:line="520" w:lineRule="exact"/>
        <w:rPr>
          <w:rFonts w:eastAsia="仿宋_GB2312"/>
          <w:bCs/>
          <w:color w:val="000000"/>
          <w:sz w:val="32"/>
          <w:szCs w:val="32"/>
        </w:rPr>
      </w:pPr>
      <w:r>
        <w:rPr>
          <w:rFonts w:eastAsia="黑体"/>
          <w:bCs/>
          <w:color w:val="000000"/>
          <w:sz w:val="32"/>
          <w:szCs w:val="32"/>
        </w:rPr>
        <w:lastRenderedPageBreak/>
        <w:t>附</w:t>
      </w:r>
      <w:r>
        <w:rPr>
          <w:rFonts w:eastAsia="黑体" w:hint="eastAsia"/>
          <w:bCs/>
          <w:color w:val="000000"/>
          <w:sz w:val="32"/>
          <w:szCs w:val="32"/>
        </w:rPr>
        <w:t>：</w:t>
      </w:r>
      <w:r>
        <w:rPr>
          <w:rFonts w:eastAsia="黑体"/>
          <w:bCs/>
          <w:color w:val="000000"/>
          <w:sz w:val="32"/>
          <w:szCs w:val="32"/>
        </w:rPr>
        <w:t>说明函</w:t>
      </w:r>
    </w:p>
    <w:p w14:paraId="6EC65A41" w14:textId="77777777" w:rsidR="00D05FDB" w:rsidRDefault="00D05FDB" w:rsidP="00D05FDB">
      <w:pPr>
        <w:spacing w:line="520" w:lineRule="exact"/>
        <w:jc w:val="left"/>
        <w:rPr>
          <w:rFonts w:eastAsia="仿宋_GB2312"/>
          <w:b/>
          <w:sz w:val="32"/>
          <w:szCs w:val="32"/>
        </w:rPr>
      </w:pPr>
    </w:p>
    <w:p w14:paraId="4A8171EA" w14:textId="77777777" w:rsidR="00D05FDB" w:rsidRDefault="00D05FDB" w:rsidP="00D05FDB">
      <w:pPr>
        <w:spacing w:line="520" w:lineRule="exact"/>
        <w:jc w:val="center"/>
        <w:rPr>
          <w:rFonts w:eastAsia="仿宋_GB2312"/>
          <w:color w:val="000000"/>
          <w:kern w:val="44"/>
          <w:sz w:val="32"/>
          <w:szCs w:val="32"/>
        </w:rPr>
      </w:pPr>
      <w:r>
        <w:rPr>
          <w:rFonts w:eastAsia="仿宋_GB2312"/>
          <w:color w:val="000000"/>
          <w:kern w:val="44"/>
          <w:sz w:val="32"/>
          <w:szCs w:val="32"/>
        </w:rPr>
        <w:t>关于</w:t>
      </w:r>
      <w:r>
        <w:rPr>
          <w:rFonts w:eastAsia="仿宋_GB2312"/>
          <w:color w:val="000000"/>
          <w:kern w:val="44"/>
          <w:sz w:val="32"/>
          <w:szCs w:val="32"/>
        </w:rPr>
        <w:t>XX</w:t>
      </w:r>
      <w:r>
        <w:rPr>
          <w:rFonts w:eastAsia="仿宋_GB2312"/>
          <w:color w:val="000000"/>
          <w:kern w:val="44"/>
          <w:sz w:val="32"/>
          <w:szCs w:val="32"/>
        </w:rPr>
        <w:t>公司申报的</w:t>
      </w:r>
      <w:r>
        <w:rPr>
          <w:rFonts w:eastAsia="仿宋_GB2312"/>
          <w:color w:val="000000"/>
          <w:kern w:val="44"/>
          <w:sz w:val="32"/>
          <w:szCs w:val="32"/>
        </w:rPr>
        <w:t>XX</w:t>
      </w:r>
      <w:r>
        <w:rPr>
          <w:rFonts w:eastAsia="仿宋_GB2312"/>
          <w:color w:val="000000"/>
          <w:kern w:val="44"/>
          <w:sz w:val="32"/>
          <w:szCs w:val="32"/>
        </w:rPr>
        <w:t>产品的</w:t>
      </w:r>
      <w:r>
        <w:rPr>
          <w:rFonts w:eastAsia="仿宋_GB2312"/>
          <w:color w:val="000000"/>
          <w:kern w:val="44"/>
          <w:sz w:val="32"/>
          <w:szCs w:val="32"/>
        </w:rPr>
        <w:t>XX</w:t>
      </w:r>
      <w:r>
        <w:rPr>
          <w:rFonts w:eastAsia="仿宋_GB2312"/>
          <w:color w:val="000000"/>
          <w:kern w:val="44"/>
          <w:sz w:val="32"/>
          <w:szCs w:val="32"/>
        </w:rPr>
        <w:t>申请</w:t>
      </w:r>
    </w:p>
    <w:p w14:paraId="62FBF30D" w14:textId="77777777" w:rsidR="00D05FDB" w:rsidRDefault="00D05FDB" w:rsidP="00D05FDB">
      <w:pPr>
        <w:spacing w:line="520" w:lineRule="exact"/>
        <w:jc w:val="left"/>
        <w:rPr>
          <w:rFonts w:eastAsia="仿宋_GB2312"/>
          <w:b/>
          <w:sz w:val="32"/>
          <w:szCs w:val="32"/>
        </w:rPr>
      </w:pPr>
    </w:p>
    <w:p w14:paraId="76A819C7" w14:textId="77777777" w:rsidR="00D05FDB" w:rsidRDefault="00D05FDB" w:rsidP="00D05FDB">
      <w:pPr>
        <w:spacing w:line="520" w:lineRule="exact"/>
        <w:ind w:firstLineChars="200" w:firstLine="640"/>
        <w:rPr>
          <w:rFonts w:eastAsia="仿宋_GB2312"/>
          <w:color w:val="000000"/>
          <w:kern w:val="44"/>
          <w:sz w:val="32"/>
          <w:szCs w:val="32"/>
        </w:rPr>
      </w:pPr>
      <w:r>
        <w:rPr>
          <w:rFonts w:eastAsia="仿宋_GB2312"/>
          <w:color w:val="000000"/>
          <w:kern w:val="44"/>
          <w:sz w:val="32"/>
          <w:szCs w:val="32"/>
        </w:rPr>
        <w:t>1.</w:t>
      </w:r>
      <w:r>
        <w:rPr>
          <w:rFonts w:eastAsia="仿宋_GB2312"/>
          <w:color w:val="000000"/>
          <w:kern w:val="44"/>
          <w:sz w:val="32"/>
          <w:szCs w:val="32"/>
        </w:rPr>
        <w:t>简要说明</w:t>
      </w:r>
    </w:p>
    <w:p w14:paraId="29F1E241" w14:textId="77777777" w:rsidR="00D05FDB" w:rsidRDefault="00D05FDB" w:rsidP="00D05FDB">
      <w:pPr>
        <w:spacing w:line="520" w:lineRule="exact"/>
        <w:ind w:firstLineChars="200" w:firstLine="640"/>
        <w:jc w:val="left"/>
        <w:rPr>
          <w:rFonts w:eastAsia="仿宋_GB2312"/>
          <w:color w:val="000000"/>
          <w:kern w:val="44"/>
          <w:sz w:val="32"/>
          <w:szCs w:val="32"/>
        </w:rPr>
      </w:pPr>
      <w:r>
        <w:rPr>
          <w:rFonts w:eastAsia="仿宋_GB2312"/>
          <w:color w:val="000000"/>
          <w:kern w:val="44"/>
          <w:sz w:val="32"/>
          <w:szCs w:val="32"/>
        </w:rPr>
        <w:t>包括但不限于：产品名称，（拟定）适应症</w:t>
      </w:r>
      <w:r>
        <w:rPr>
          <w:rFonts w:eastAsia="仿宋_GB2312"/>
          <w:color w:val="000000"/>
          <w:kern w:val="44"/>
          <w:sz w:val="32"/>
          <w:szCs w:val="32"/>
        </w:rPr>
        <w:t>,</w:t>
      </w:r>
      <w:r>
        <w:rPr>
          <w:rFonts w:eastAsia="仿宋_GB2312"/>
          <w:color w:val="000000"/>
          <w:kern w:val="44"/>
          <w:sz w:val="32"/>
          <w:szCs w:val="32"/>
        </w:rPr>
        <w:t>用法用量，剂型，规格</w:t>
      </w:r>
      <w:r>
        <w:rPr>
          <w:rFonts w:eastAsia="仿宋_GB2312"/>
          <w:color w:val="000000"/>
          <w:kern w:val="44"/>
          <w:sz w:val="32"/>
          <w:szCs w:val="32"/>
        </w:rPr>
        <w:t xml:space="preserve"> </w:t>
      </w:r>
      <w:r>
        <w:rPr>
          <w:rFonts w:eastAsia="仿宋_GB2312"/>
          <w:color w:val="000000"/>
          <w:kern w:val="44"/>
          <w:sz w:val="32"/>
          <w:szCs w:val="32"/>
        </w:rPr>
        <w:t>。</w:t>
      </w:r>
    </w:p>
    <w:p w14:paraId="3F818DF0" w14:textId="77777777" w:rsidR="00D05FDB" w:rsidRDefault="00D05FDB" w:rsidP="00D05FDB">
      <w:pPr>
        <w:spacing w:line="520" w:lineRule="exact"/>
        <w:ind w:firstLineChars="200" w:firstLine="640"/>
        <w:rPr>
          <w:rFonts w:eastAsia="仿宋_GB2312"/>
          <w:color w:val="000000"/>
          <w:kern w:val="44"/>
          <w:sz w:val="32"/>
          <w:szCs w:val="32"/>
        </w:rPr>
      </w:pPr>
      <w:r>
        <w:rPr>
          <w:rFonts w:eastAsia="仿宋_GB2312"/>
          <w:color w:val="000000"/>
          <w:kern w:val="44"/>
          <w:sz w:val="32"/>
          <w:szCs w:val="32"/>
        </w:rPr>
        <w:t>2.</w:t>
      </w:r>
      <w:r>
        <w:rPr>
          <w:rFonts w:eastAsia="仿宋_GB2312"/>
          <w:color w:val="000000"/>
          <w:kern w:val="44"/>
          <w:sz w:val="32"/>
          <w:szCs w:val="32"/>
        </w:rPr>
        <w:t>背景信息</w:t>
      </w:r>
    </w:p>
    <w:p w14:paraId="682EFE1C" w14:textId="77777777" w:rsidR="00D05FDB" w:rsidRDefault="00D05FDB" w:rsidP="00D05FDB">
      <w:pPr>
        <w:spacing w:line="520" w:lineRule="exact"/>
        <w:ind w:firstLineChars="200" w:firstLine="640"/>
        <w:jc w:val="left"/>
        <w:rPr>
          <w:rFonts w:eastAsia="仿宋_GB2312"/>
          <w:color w:val="000000"/>
          <w:kern w:val="44"/>
          <w:sz w:val="32"/>
          <w:szCs w:val="32"/>
        </w:rPr>
      </w:pPr>
      <w:r>
        <w:rPr>
          <w:rFonts w:eastAsia="仿宋_GB2312"/>
          <w:color w:val="000000"/>
          <w:kern w:val="44"/>
          <w:sz w:val="32"/>
          <w:szCs w:val="32"/>
        </w:rPr>
        <w:t>简要说明该产品国内外上市进展、注册分类及依据、申请事项及相关支持性研究。</w:t>
      </w:r>
    </w:p>
    <w:p w14:paraId="6DD774C6" w14:textId="77777777" w:rsidR="00D05FDB" w:rsidRDefault="00D05FDB" w:rsidP="00D05FDB">
      <w:pPr>
        <w:spacing w:line="520" w:lineRule="exact"/>
        <w:ind w:firstLineChars="200" w:firstLine="640"/>
        <w:jc w:val="left"/>
        <w:rPr>
          <w:rFonts w:eastAsia="仿宋_GB2312"/>
          <w:color w:val="000000"/>
          <w:kern w:val="44"/>
          <w:sz w:val="32"/>
          <w:szCs w:val="32"/>
        </w:rPr>
      </w:pPr>
      <w:r>
        <w:rPr>
          <w:rFonts w:eastAsia="仿宋_GB2312"/>
          <w:color w:val="000000"/>
          <w:kern w:val="44"/>
          <w:sz w:val="32"/>
          <w:szCs w:val="32"/>
        </w:rPr>
        <w:t>加快上市注册程序申请（包括突破性治疗药物程序、附条件批准程序、优先审评审批程序及特别审批程序等）及其依据（如适用）。</w:t>
      </w:r>
    </w:p>
    <w:p w14:paraId="7DA7D2C0" w14:textId="77777777" w:rsidR="00D05FDB" w:rsidRDefault="00D05FDB" w:rsidP="00D05FDB">
      <w:pPr>
        <w:spacing w:line="520" w:lineRule="exact"/>
        <w:ind w:firstLineChars="200" w:firstLine="640"/>
        <w:jc w:val="left"/>
        <w:rPr>
          <w:rFonts w:eastAsia="仿宋_GB2312"/>
          <w:color w:val="000000"/>
          <w:kern w:val="44"/>
          <w:sz w:val="32"/>
          <w:szCs w:val="32"/>
        </w:rPr>
      </w:pPr>
      <w:r>
        <w:rPr>
          <w:rFonts w:eastAsia="仿宋_GB2312"/>
          <w:color w:val="000000"/>
          <w:kern w:val="44"/>
          <w:sz w:val="32"/>
          <w:szCs w:val="32"/>
        </w:rPr>
        <w:t>附加申请事项</w:t>
      </w:r>
      <w:r>
        <w:rPr>
          <w:rFonts w:eastAsia="仿宋_GB2312"/>
          <w:color w:val="000000"/>
          <w:kern w:val="44"/>
          <w:sz w:val="32"/>
          <w:szCs w:val="32"/>
        </w:rPr>
        <w:t xml:space="preserve"> </w:t>
      </w:r>
      <w:r>
        <w:rPr>
          <w:rFonts w:eastAsia="仿宋_GB2312"/>
          <w:color w:val="000000"/>
          <w:kern w:val="44"/>
          <w:sz w:val="32"/>
          <w:szCs w:val="32"/>
        </w:rPr>
        <w:t>，如减免临床、非处方药或儿童用药等（如适用）。</w:t>
      </w:r>
    </w:p>
    <w:p w14:paraId="2A4D15A6" w14:textId="77777777" w:rsidR="00D05FDB" w:rsidRPr="001D51F9" w:rsidRDefault="00D05FDB" w:rsidP="00D05FDB">
      <w:pPr>
        <w:spacing w:line="520" w:lineRule="exact"/>
        <w:ind w:firstLineChars="200" w:firstLine="640"/>
        <w:jc w:val="left"/>
        <w:rPr>
          <w:rFonts w:eastAsia="仿宋_GB2312"/>
          <w:color w:val="000000"/>
          <w:kern w:val="44"/>
          <w:sz w:val="32"/>
          <w:szCs w:val="32"/>
        </w:rPr>
      </w:pPr>
      <w:r>
        <w:rPr>
          <w:rFonts w:eastAsia="仿宋_GB2312"/>
          <w:color w:val="000000"/>
          <w:kern w:val="44"/>
          <w:sz w:val="32"/>
          <w:szCs w:val="32"/>
        </w:rPr>
        <w:t>3.</w:t>
      </w:r>
      <w:r>
        <w:rPr>
          <w:rFonts w:eastAsia="仿宋_GB2312"/>
          <w:color w:val="000000"/>
          <w:kern w:val="44"/>
          <w:sz w:val="32"/>
          <w:szCs w:val="32"/>
        </w:rPr>
        <w:t>其他重要需特别说明的相关信息</w:t>
      </w:r>
    </w:p>
    <w:p w14:paraId="6A444B8E" w14:textId="77777777" w:rsidR="00D05FDB" w:rsidRDefault="00D05FDB" w:rsidP="00D05FDB">
      <w:pPr>
        <w:spacing w:line="520" w:lineRule="exact"/>
        <w:rPr>
          <w:rFonts w:eastAsia="仿宋_GB2312"/>
          <w:bCs/>
          <w:color w:val="000000"/>
          <w:sz w:val="32"/>
          <w:szCs w:val="32"/>
        </w:rPr>
      </w:pPr>
      <w:r>
        <w:rPr>
          <w:rFonts w:eastAsia="黑体"/>
          <w:bCs/>
          <w:color w:val="000000"/>
          <w:sz w:val="32"/>
          <w:szCs w:val="32"/>
        </w:rPr>
        <w:br w:type="page"/>
      </w:r>
      <w:r>
        <w:rPr>
          <w:rFonts w:eastAsia="黑体"/>
          <w:bCs/>
          <w:color w:val="000000"/>
          <w:sz w:val="32"/>
          <w:szCs w:val="32"/>
        </w:rPr>
        <w:lastRenderedPageBreak/>
        <w:t>附：疫苗生物安全及环境影响评价</w:t>
      </w:r>
    </w:p>
    <w:p w14:paraId="59138703" w14:textId="77777777" w:rsidR="00D05FDB" w:rsidRDefault="00D05FDB" w:rsidP="00D05FDB">
      <w:pPr>
        <w:spacing w:line="520" w:lineRule="exact"/>
        <w:rPr>
          <w:rFonts w:eastAsia="仿宋_GB2312"/>
          <w:color w:val="000000"/>
          <w:kern w:val="44"/>
          <w:sz w:val="32"/>
          <w:szCs w:val="32"/>
        </w:rPr>
      </w:pPr>
      <w:r>
        <w:rPr>
          <w:rFonts w:eastAsia="仿宋_GB2312"/>
          <w:bCs/>
          <w:color w:val="000000"/>
          <w:sz w:val="32"/>
          <w:szCs w:val="32"/>
        </w:rPr>
        <w:t xml:space="preserve">   </w:t>
      </w:r>
      <w:r>
        <w:rPr>
          <w:rFonts w:eastAsia="仿宋_GB2312"/>
          <w:color w:val="000000"/>
          <w:kern w:val="44"/>
          <w:sz w:val="32"/>
          <w:szCs w:val="32"/>
        </w:rPr>
        <w:t xml:space="preserve"> </w:t>
      </w:r>
      <w:r>
        <w:rPr>
          <w:rFonts w:eastAsia="仿宋_GB2312"/>
          <w:color w:val="000000"/>
          <w:kern w:val="44"/>
          <w:sz w:val="32"/>
          <w:szCs w:val="32"/>
        </w:rPr>
        <w:t>对于不含活的微生物或不会显著改变对应微生物及其代谢、降解产物在自然界的浓度及分布的疫苗，如灭活疫苗、多糖疫苗、经传统方法制备的减毒活疫苗等，仅需对产品成分进行说明，提供制品无环境影响风险、不需采取防控措施的声明。</w:t>
      </w:r>
    </w:p>
    <w:p w14:paraId="5D2F64AA" w14:textId="77777777" w:rsidR="00D05FDB" w:rsidRDefault="00D05FDB" w:rsidP="00D05FDB">
      <w:pPr>
        <w:spacing w:line="520" w:lineRule="exact"/>
        <w:ind w:firstLineChars="200" w:firstLine="640"/>
        <w:rPr>
          <w:rFonts w:eastAsia="仿宋_GB2312"/>
          <w:color w:val="000000"/>
          <w:kern w:val="44"/>
          <w:sz w:val="32"/>
          <w:szCs w:val="32"/>
        </w:rPr>
      </w:pPr>
      <w:r>
        <w:rPr>
          <w:rFonts w:eastAsia="仿宋_GB2312"/>
          <w:color w:val="000000"/>
          <w:kern w:val="44"/>
          <w:sz w:val="32"/>
          <w:szCs w:val="32"/>
        </w:rPr>
        <w:t>对于产品及其代谢、降解产物可能在人体及环境中有一定生长繁殖能力的疫苗，如载体疫苗、基因改构的减毒活疫苗等，应进行生物安全及环境影响评价，分析此类产品在使用、存储、处置过程中及经受种者排毒后对人类健康及环境（包括动、植物）的影响，在疫苗上市的全生命周期过程中进行环境风险评价并提供防控措施。</w:t>
      </w:r>
    </w:p>
    <w:p w14:paraId="7E35C125" w14:textId="77777777" w:rsidR="00D05FDB" w:rsidRDefault="00D05FDB" w:rsidP="00D05FDB">
      <w:pPr>
        <w:spacing w:line="520" w:lineRule="exact"/>
        <w:ind w:firstLineChars="200" w:firstLine="640"/>
        <w:rPr>
          <w:rFonts w:eastAsia="仿宋_GB2312"/>
          <w:color w:val="000000"/>
          <w:kern w:val="44"/>
          <w:sz w:val="32"/>
          <w:szCs w:val="32"/>
        </w:rPr>
      </w:pPr>
      <w:r>
        <w:rPr>
          <w:rFonts w:eastAsia="仿宋_GB2312"/>
          <w:color w:val="000000"/>
          <w:kern w:val="44"/>
          <w:sz w:val="32"/>
          <w:szCs w:val="32"/>
        </w:rPr>
        <w:t>临床试验申请中需提供以下研究资料：（</w:t>
      </w:r>
      <w:r>
        <w:rPr>
          <w:rFonts w:eastAsia="仿宋_GB2312"/>
          <w:color w:val="000000"/>
          <w:kern w:val="44"/>
          <w:sz w:val="32"/>
          <w:szCs w:val="32"/>
        </w:rPr>
        <w:t>1</w:t>
      </w:r>
      <w:r>
        <w:rPr>
          <w:rFonts w:eastAsia="仿宋_GB2312"/>
          <w:color w:val="000000"/>
          <w:kern w:val="44"/>
          <w:sz w:val="32"/>
          <w:szCs w:val="32"/>
        </w:rPr>
        <w:t>）制品所含病原微生物关键的改造方式、宿主范围、传播途径、致病性及添加物质的种类等，分析其遗传稳定性及对环境造成的可能影响。（</w:t>
      </w:r>
      <w:r>
        <w:rPr>
          <w:rFonts w:eastAsia="仿宋_GB2312"/>
          <w:color w:val="000000"/>
          <w:kern w:val="44"/>
          <w:sz w:val="32"/>
          <w:szCs w:val="32"/>
        </w:rPr>
        <w:t>2</w:t>
      </w:r>
      <w:r>
        <w:rPr>
          <w:rFonts w:eastAsia="仿宋_GB2312"/>
          <w:color w:val="000000"/>
          <w:kern w:val="44"/>
          <w:sz w:val="32"/>
          <w:szCs w:val="32"/>
        </w:rPr>
        <w:t>）疫苗菌</w:t>
      </w:r>
      <w:r>
        <w:rPr>
          <w:rFonts w:eastAsia="仿宋_GB2312"/>
          <w:color w:val="000000"/>
          <w:kern w:val="44"/>
          <w:sz w:val="32"/>
          <w:szCs w:val="32"/>
        </w:rPr>
        <w:t>/</w:t>
      </w:r>
      <w:r>
        <w:rPr>
          <w:rFonts w:eastAsia="仿宋_GB2312"/>
          <w:color w:val="000000"/>
          <w:kern w:val="44"/>
          <w:sz w:val="32"/>
          <w:szCs w:val="32"/>
        </w:rPr>
        <w:t>毒株与野生株的可鉴别程度及鉴别方法。（</w:t>
      </w:r>
      <w:r>
        <w:rPr>
          <w:rFonts w:eastAsia="仿宋_GB2312"/>
          <w:color w:val="000000"/>
          <w:kern w:val="44"/>
          <w:sz w:val="32"/>
          <w:szCs w:val="32"/>
        </w:rPr>
        <w:t>3</w:t>
      </w:r>
      <w:r>
        <w:rPr>
          <w:rFonts w:eastAsia="仿宋_GB2312"/>
          <w:color w:val="000000"/>
          <w:kern w:val="44"/>
          <w:sz w:val="32"/>
          <w:szCs w:val="32"/>
        </w:rPr>
        <w:t>）制品及其代谢、降解产物对理化因子的敏感性或耐药性评估，建立发生意外事故的有效控制措施（</w:t>
      </w:r>
      <w:r>
        <w:rPr>
          <w:rFonts w:eastAsia="仿宋_GB2312"/>
          <w:color w:val="000000"/>
          <w:kern w:val="44"/>
          <w:sz w:val="32"/>
          <w:szCs w:val="32"/>
        </w:rPr>
        <w:t>4</w:t>
      </w:r>
      <w:r>
        <w:rPr>
          <w:rFonts w:eastAsia="仿宋_GB2312"/>
          <w:color w:val="000000"/>
          <w:kern w:val="44"/>
          <w:sz w:val="32"/>
          <w:szCs w:val="32"/>
        </w:rPr>
        <w:t>）动物体内排毒研究，包括制品及代谢、降解产物的排毒时间、排毒数量、排毒后释入环境后的生存能力、易感物种评价、重配或返祖风险等。</w:t>
      </w:r>
    </w:p>
    <w:p w14:paraId="6F3F9E27" w14:textId="77777777" w:rsidR="00D05FDB" w:rsidRDefault="00D05FDB" w:rsidP="00D05FDB">
      <w:pPr>
        <w:spacing w:line="520" w:lineRule="exact"/>
        <w:ind w:firstLineChars="200" w:firstLine="640"/>
        <w:rPr>
          <w:rFonts w:eastAsia="仿宋_GB2312"/>
          <w:color w:val="000000"/>
          <w:kern w:val="44"/>
          <w:sz w:val="32"/>
          <w:szCs w:val="32"/>
        </w:rPr>
      </w:pPr>
      <w:r>
        <w:rPr>
          <w:rFonts w:eastAsia="仿宋_GB2312"/>
          <w:color w:val="000000"/>
          <w:kern w:val="44"/>
          <w:sz w:val="32"/>
          <w:szCs w:val="32"/>
        </w:rPr>
        <w:t>上市申请阶段需提供以下研究资料：（</w:t>
      </w:r>
      <w:r>
        <w:rPr>
          <w:rFonts w:eastAsia="仿宋_GB2312"/>
          <w:color w:val="000000"/>
          <w:kern w:val="44"/>
          <w:sz w:val="32"/>
          <w:szCs w:val="32"/>
        </w:rPr>
        <w:t>1</w:t>
      </w:r>
      <w:r>
        <w:rPr>
          <w:rFonts w:eastAsia="仿宋_GB2312"/>
          <w:color w:val="000000"/>
          <w:kern w:val="44"/>
          <w:sz w:val="32"/>
          <w:szCs w:val="32"/>
        </w:rPr>
        <w:t>）人体接种后的排毒时间、排毒数量、排毒后对人类和动物致病的分析和评价；分析制品及代谢、降解产物的遗传稳定性，选择优势，暴露及物种易感性（尤其是对濒危物种的影响），是否有控制其传播的自然屏障等。（</w:t>
      </w:r>
      <w:r>
        <w:rPr>
          <w:rFonts w:eastAsia="仿宋_GB2312"/>
          <w:color w:val="000000"/>
          <w:kern w:val="44"/>
          <w:sz w:val="32"/>
          <w:szCs w:val="32"/>
        </w:rPr>
        <w:t>2</w:t>
      </w:r>
      <w:r>
        <w:rPr>
          <w:rFonts w:eastAsia="仿宋_GB2312"/>
          <w:color w:val="000000"/>
          <w:kern w:val="44"/>
          <w:sz w:val="32"/>
          <w:szCs w:val="32"/>
        </w:rPr>
        <w:t>）结合临床试验期间的研究数</w:t>
      </w:r>
      <w:r>
        <w:rPr>
          <w:rFonts w:eastAsia="仿宋_GB2312"/>
          <w:color w:val="000000"/>
          <w:kern w:val="44"/>
          <w:sz w:val="32"/>
          <w:szCs w:val="32"/>
        </w:rPr>
        <w:lastRenderedPageBreak/>
        <w:t>据对环境影响风险进行综合分析，并提出环境风险防控措施。</w:t>
      </w:r>
    </w:p>
    <w:p w14:paraId="76A325CA" w14:textId="77777777" w:rsidR="00D05FDB" w:rsidRDefault="00D05FDB" w:rsidP="00D05FDB">
      <w:pPr>
        <w:spacing w:line="520" w:lineRule="exact"/>
        <w:ind w:firstLineChars="200" w:firstLine="640"/>
        <w:rPr>
          <w:rFonts w:eastAsia="仿宋_GB2312"/>
          <w:color w:val="000000"/>
          <w:kern w:val="44"/>
          <w:sz w:val="32"/>
          <w:szCs w:val="32"/>
        </w:rPr>
      </w:pPr>
      <w:r>
        <w:rPr>
          <w:rFonts w:eastAsia="仿宋_GB2312"/>
          <w:color w:val="000000"/>
          <w:kern w:val="44"/>
          <w:sz w:val="32"/>
          <w:szCs w:val="32"/>
        </w:rPr>
        <w:t>上市后需按照上市后生物安全监测及风险评估计划持续开展研究，包括组织开展菌</w:t>
      </w:r>
      <w:r>
        <w:rPr>
          <w:rFonts w:eastAsia="仿宋_GB2312"/>
          <w:color w:val="000000"/>
          <w:kern w:val="44"/>
          <w:sz w:val="32"/>
          <w:szCs w:val="32"/>
        </w:rPr>
        <w:t>/</w:t>
      </w:r>
      <w:r>
        <w:rPr>
          <w:rFonts w:eastAsia="仿宋_GB2312"/>
          <w:color w:val="000000"/>
          <w:kern w:val="44"/>
          <w:sz w:val="32"/>
          <w:szCs w:val="32"/>
        </w:rPr>
        <w:t>毒株监测工作（如，循环菌株或毒株差异、菌株或毒株替代现象）；继续研究接种后排毒对人类和动物致病的可能性、对非靶标生物及生态环境的影响等。</w:t>
      </w:r>
    </w:p>
    <w:p w14:paraId="6BEDBEAD" w14:textId="77777777" w:rsidR="00D05FDB" w:rsidRPr="00AD33EC" w:rsidRDefault="00D05FDB" w:rsidP="00D05FDB">
      <w:pPr>
        <w:adjustRightInd w:val="0"/>
        <w:snapToGrid w:val="0"/>
        <w:spacing w:line="590" w:lineRule="exact"/>
        <w:rPr>
          <w:rFonts w:eastAsia="方正小标宋简体"/>
          <w:sz w:val="44"/>
          <w:szCs w:val="44"/>
        </w:rPr>
      </w:pPr>
    </w:p>
    <w:p w14:paraId="3FC64EEB" w14:textId="77777777" w:rsidR="00614585" w:rsidRPr="00D05FDB" w:rsidRDefault="00614585" w:rsidP="00FC25ED"/>
    <w:sectPr w:rsidR="00614585" w:rsidRPr="00D05FDB" w:rsidSect="00224C36">
      <w:footerReference w:type="default" r:id="rId12"/>
      <w:pgSz w:w="11906" w:h="16838"/>
      <w:pgMar w:top="1440" w:right="1797" w:bottom="1440" w:left="1797"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CC716" w14:textId="77777777" w:rsidR="00B859AC" w:rsidRDefault="00B859AC">
      <w:r>
        <w:separator/>
      </w:r>
    </w:p>
  </w:endnote>
  <w:endnote w:type="continuationSeparator" w:id="0">
    <w:p w14:paraId="13C00887" w14:textId="77777777" w:rsidR="00B859AC" w:rsidRDefault="00B85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862C6" w14:textId="5069338F" w:rsidR="005855F0" w:rsidRDefault="005855F0" w:rsidP="00D5418F">
    <w:pPr>
      <w:pStyle w:val="a3"/>
      <w:jc w:val="center"/>
    </w:pPr>
    <w:r>
      <w:fldChar w:fldCharType="begin"/>
    </w:r>
    <w:r>
      <w:instrText xml:space="preserve"> PAGE   \* MERGEFORMAT </w:instrText>
    </w:r>
    <w:r>
      <w:fldChar w:fldCharType="separate"/>
    </w:r>
    <w:r w:rsidR="00AE44F9" w:rsidRPr="00AE44F9">
      <w:rPr>
        <w:noProof/>
        <w:lang w:val="zh-CN"/>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ECAD5" w14:textId="77777777" w:rsidR="00B859AC" w:rsidRDefault="00B859AC">
      <w:r>
        <w:separator/>
      </w:r>
    </w:p>
  </w:footnote>
  <w:footnote w:type="continuationSeparator" w:id="0">
    <w:p w14:paraId="2D7C4947" w14:textId="77777777" w:rsidR="00B859AC" w:rsidRDefault="00B859A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F7B93"/>
    <w:multiLevelType w:val="hybridMultilevel"/>
    <w:tmpl w:val="1C565A12"/>
    <w:lvl w:ilvl="0" w:tplc="57247A1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2883C4B"/>
    <w:multiLevelType w:val="hybridMultilevel"/>
    <w:tmpl w:val="B5D2B6BA"/>
    <w:lvl w:ilvl="0" w:tplc="7146085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1B75900"/>
    <w:multiLevelType w:val="hybridMultilevel"/>
    <w:tmpl w:val="3E662A44"/>
    <w:lvl w:ilvl="0" w:tplc="1916C384">
      <w:start w:val="1"/>
      <w:numFmt w:val="decimal"/>
      <w:lvlText w:val="%1."/>
      <w:lvlJc w:val="left"/>
      <w:pPr>
        <w:ind w:left="1600" w:hanging="9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763"/>
    <w:rsid w:val="00000A11"/>
    <w:rsid w:val="00000D54"/>
    <w:rsid w:val="00000FE0"/>
    <w:rsid w:val="000017D1"/>
    <w:rsid w:val="000027C4"/>
    <w:rsid w:val="00002B4A"/>
    <w:rsid w:val="00003416"/>
    <w:rsid w:val="00003CB8"/>
    <w:rsid w:val="00004436"/>
    <w:rsid w:val="00004C01"/>
    <w:rsid w:val="00005EFB"/>
    <w:rsid w:val="00006072"/>
    <w:rsid w:val="000062CD"/>
    <w:rsid w:val="00007A1E"/>
    <w:rsid w:val="0001029F"/>
    <w:rsid w:val="00011232"/>
    <w:rsid w:val="00011A38"/>
    <w:rsid w:val="00013ADF"/>
    <w:rsid w:val="00013CC3"/>
    <w:rsid w:val="000143A1"/>
    <w:rsid w:val="0001493E"/>
    <w:rsid w:val="00014C39"/>
    <w:rsid w:val="000161F2"/>
    <w:rsid w:val="00016318"/>
    <w:rsid w:val="00017150"/>
    <w:rsid w:val="00017C28"/>
    <w:rsid w:val="00017EAC"/>
    <w:rsid w:val="000200C2"/>
    <w:rsid w:val="00022CE5"/>
    <w:rsid w:val="00023169"/>
    <w:rsid w:val="0002364D"/>
    <w:rsid w:val="00023DE2"/>
    <w:rsid w:val="00024DD6"/>
    <w:rsid w:val="00025A34"/>
    <w:rsid w:val="00030829"/>
    <w:rsid w:val="000313C7"/>
    <w:rsid w:val="00031718"/>
    <w:rsid w:val="00031F1D"/>
    <w:rsid w:val="00033F62"/>
    <w:rsid w:val="00034521"/>
    <w:rsid w:val="00034B6D"/>
    <w:rsid w:val="00034CC8"/>
    <w:rsid w:val="00035101"/>
    <w:rsid w:val="00035281"/>
    <w:rsid w:val="0003666D"/>
    <w:rsid w:val="00036D34"/>
    <w:rsid w:val="00037269"/>
    <w:rsid w:val="00040C2D"/>
    <w:rsid w:val="000418BC"/>
    <w:rsid w:val="00041A2A"/>
    <w:rsid w:val="00041C5B"/>
    <w:rsid w:val="000423BE"/>
    <w:rsid w:val="000429A9"/>
    <w:rsid w:val="00042DA1"/>
    <w:rsid w:val="000433AB"/>
    <w:rsid w:val="00043A02"/>
    <w:rsid w:val="00043CDD"/>
    <w:rsid w:val="00043E9C"/>
    <w:rsid w:val="00044B26"/>
    <w:rsid w:val="000458A8"/>
    <w:rsid w:val="000461FD"/>
    <w:rsid w:val="00046304"/>
    <w:rsid w:val="0004658F"/>
    <w:rsid w:val="000476A0"/>
    <w:rsid w:val="000476FF"/>
    <w:rsid w:val="00047839"/>
    <w:rsid w:val="00047D6A"/>
    <w:rsid w:val="0005077B"/>
    <w:rsid w:val="000508EF"/>
    <w:rsid w:val="00050BCF"/>
    <w:rsid w:val="000523A6"/>
    <w:rsid w:val="00053E98"/>
    <w:rsid w:val="000542D0"/>
    <w:rsid w:val="00054417"/>
    <w:rsid w:val="00054642"/>
    <w:rsid w:val="00054820"/>
    <w:rsid w:val="00055B28"/>
    <w:rsid w:val="000560BA"/>
    <w:rsid w:val="000569FD"/>
    <w:rsid w:val="00056C69"/>
    <w:rsid w:val="000613F3"/>
    <w:rsid w:val="00061835"/>
    <w:rsid w:val="0006199D"/>
    <w:rsid w:val="00062183"/>
    <w:rsid w:val="00062252"/>
    <w:rsid w:val="000632BF"/>
    <w:rsid w:val="0006568A"/>
    <w:rsid w:val="00065BDA"/>
    <w:rsid w:val="000678DD"/>
    <w:rsid w:val="00067D18"/>
    <w:rsid w:val="00070A0C"/>
    <w:rsid w:val="00070AD5"/>
    <w:rsid w:val="000728E3"/>
    <w:rsid w:val="00072F92"/>
    <w:rsid w:val="00073697"/>
    <w:rsid w:val="00074CBF"/>
    <w:rsid w:val="00075BEC"/>
    <w:rsid w:val="00075D57"/>
    <w:rsid w:val="00076F57"/>
    <w:rsid w:val="0007783B"/>
    <w:rsid w:val="00077939"/>
    <w:rsid w:val="00077B5D"/>
    <w:rsid w:val="00077D55"/>
    <w:rsid w:val="000802D8"/>
    <w:rsid w:val="00081C8D"/>
    <w:rsid w:val="00081F16"/>
    <w:rsid w:val="00081F8B"/>
    <w:rsid w:val="00082B2A"/>
    <w:rsid w:val="00082B86"/>
    <w:rsid w:val="00083246"/>
    <w:rsid w:val="00083595"/>
    <w:rsid w:val="00083753"/>
    <w:rsid w:val="00083B12"/>
    <w:rsid w:val="000841D2"/>
    <w:rsid w:val="00085C6E"/>
    <w:rsid w:val="00086812"/>
    <w:rsid w:val="00087AC5"/>
    <w:rsid w:val="000916C3"/>
    <w:rsid w:val="0009175C"/>
    <w:rsid w:val="00091F56"/>
    <w:rsid w:val="00093644"/>
    <w:rsid w:val="000939E8"/>
    <w:rsid w:val="00093B57"/>
    <w:rsid w:val="00094DB6"/>
    <w:rsid w:val="00094F46"/>
    <w:rsid w:val="00095248"/>
    <w:rsid w:val="00095524"/>
    <w:rsid w:val="000965B7"/>
    <w:rsid w:val="00096912"/>
    <w:rsid w:val="000975AE"/>
    <w:rsid w:val="000A02E1"/>
    <w:rsid w:val="000A11A5"/>
    <w:rsid w:val="000A4087"/>
    <w:rsid w:val="000A40B7"/>
    <w:rsid w:val="000A75DF"/>
    <w:rsid w:val="000A76ED"/>
    <w:rsid w:val="000A79D1"/>
    <w:rsid w:val="000B08AD"/>
    <w:rsid w:val="000B0DC3"/>
    <w:rsid w:val="000B17CF"/>
    <w:rsid w:val="000B192B"/>
    <w:rsid w:val="000B1F3D"/>
    <w:rsid w:val="000B2032"/>
    <w:rsid w:val="000B2193"/>
    <w:rsid w:val="000B21BF"/>
    <w:rsid w:val="000B270A"/>
    <w:rsid w:val="000B3106"/>
    <w:rsid w:val="000B322B"/>
    <w:rsid w:val="000B336F"/>
    <w:rsid w:val="000B47AA"/>
    <w:rsid w:val="000B48DF"/>
    <w:rsid w:val="000B5FDC"/>
    <w:rsid w:val="000B6230"/>
    <w:rsid w:val="000C0FA9"/>
    <w:rsid w:val="000C125D"/>
    <w:rsid w:val="000C1FC2"/>
    <w:rsid w:val="000C2D44"/>
    <w:rsid w:val="000C7538"/>
    <w:rsid w:val="000D01B9"/>
    <w:rsid w:val="000D03CA"/>
    <w:rsid w:val="000D2482"/>
    <w:rsid w:val="000D2A61"/>
    <w:rsid w:val="000D3120"/>
    <w:rsid w:val="000D4665"/>
    <w:rsid w:val="000D62BA"/>
    <w:rsid w:val="000D7691"/>
    <w:rsid w:val="000E020D"/>
    <w:rsid w:val="000E2D25"/>
    <w:rsid w:val="000E373E"/>
    <w:rsid w:val="000E46D7"/>
    <w:rsid w:val="000E47F4"/>
    <w:rsid w:val="000E50AB"/>
    <w:rsid w:val="000E61A8"/>
    <w:rsid w:val="000E6818"/>
    <w:rsid w:val="000F015A"/>
    <w:rsid w:val="000F04B9"/>
    <w:rsid w:val="000F0F1B"/>
    <w:rsid w:val="000F11AC"/>
    <w:rsid w:val="000F24DE"/>
    <w:rsid w:val="000F2710"/>
    <w:rsid w:val="000F3B03"/>
    <w:rsid w:val="000F4B8D"/>
    <w:rsid w:val="000F5210"/>
    <w:rsid w:val="000F59AD"/>
    <w:rsid w:val="000F5CF9"/>
    <w:rsid w:val="00100A52"/>
    <w:rsid w:val="00101C5B"/>
    <w:rsid w:val="00102DE0"/>
    <w:rsid w:val="001031B6"/>
    <w:rsid w:val="0010327F"/>
    <w:rsid w:val="00104718"/>
    <w:rsid w:val="001051E4"/>
    <w:rsid w:val="00105494"/>
    <w:rsid w:val="00105BA7"/>
    <w:rsid w:val="001062B6"/>
    <w:rsid w:val="00107B8B"/>
    <w:rsid w:val="001100C3"/>
    <w:rsid w:val="001107D6"/>
    <w:rsid w:val="00111B91"/>
    <w:rsid w:val="00111CA9"/>
    <w:rsid w:val="00111EBD"/>
    <w:rsid w:val="00112277"/>
    <w:rsid w:val="00112FC5"/>
    <w:rsid w:val="00114306"/>
    <w:rsid w:val="001147E3"/>
    <w:rsid w:val="0011520F"/>
    <w:rsid w:val="00115713"/>
    <w:rsid w:val="00115C78"/>
    <w:rsid w:val="00116B1B"/>
    <w:rsid w:val="00117405"/>
    <w:rsid w:val="001208E7"/>
    <w:rsid w:val="00122429"/>
    <w:rsid w:val="001228FF"/>
    <w:rsid w:val="00122BE9"/>
    <w:rsid w:val="00124B8E"/>
    <w:rsid w:val="00125832"/>
    <w:rsid w:val="00125919"/>
    <w:rsid w:val="00127565"/>
    <w:rsid w:val="00127BB9"/>
    <w:rsid w:val="00127E21"/>
    <w:rsid w:val="00130756"/>
    <w:rsid w:val="00130A4C"/>
    <w:rsid w:val="00130B10"/>
    <w:rsid w:val="001316AF"/>
    <w:rsid w:val="00131844"/>
    <w:rsid w:val="00131BF1"/>
    <w:rsid w:val="00131C6E"/>
    <w:rsid w:val="00134C6F"/>
    <w:rsid w:val="001351BD"/>
    <w:rsid w:val="00135F41"/>
    <w:rsid w:val="00136C99"/>
    <w:rsid w:val="001370AF"/>
    <w:rsid w:val="00137177"/>
    <w:rsid w:val="00137229"/>
    <w:rsid w:val="00140B80"/>
    <w:rsid w:val="00140D6A"/>
    <w:rsid w:val="001415AB"/>
    <w:rsid w:val="00141C0D"/>
    <w:rsid w:val="00142279"/>
    <w:rsid w:val="00142CFB"/>
    <w:rsid w:val="001432B1"/>
    <w:rsid w:val="00144487"/>
    <w:rsid w:val="00144935"/>
    <w:rsid w:val="00144BC3"/>
    <w:rsid w:val="00144DC1"/>
    <w:rsid w:val="00145AF2"/>
    <w:rsid w:val="00147BA6"/>
    <w:rsid w:val="0015135D"/>
    <w:rsid w:val="00152873"/>
    <w:rsid w:val="00152C5F"/>
    <w:rsid w:val="001539E4"/>
    <w:rsid w:val="00154F9C"/>
    <w:rsid w:val="001555D1"/>
    <w:rsid w:val="00157F84"/>
    <w:rsid w:val="0016011E"/>
    <w:rsid w:val="001608BB"/>
    <w:rsid w:val="00160E05"/>
    <w:rsid w:val="0016137F"/>
    <w:rsid w:val="00162C2E"/>
    <w:rsid w:val="00164541"/>
    <w:rsid w:val="00164A9D"/>
    <w:rsid w:val="00166380"/>
    <w:rsid w:val="001663C5"/>
    <w:rsid w:val="00170CB8"/>
    <w:rsid w:val="00171966"/>
    <w:rsid w:val="001734E4"/>
    <w:rsid w:val="00173C4F"/>
    <w:rsid w:val="00173E07"/>
    <w:rsid w:val="00173EF4"/>
    <w:rsid w:val="00173FCA"/>
    <w:rsid w:val="001744AD"/>
    <w:rsid w:val="0017561C"/>
    <w:rsid w:val="0017611D"/>
    <w:rsid w:val="0017686C"/>
    <w:rsid w:val="00177125"/>
    <w:rsid w:val="0017797F"/>
    <w:rsid w:val="001779B3"/>
    <w:rsid w:val="00177D2B"/>
    <w:rsid w:val="001806D1"/>
    <w:rsid w:val="0018189B"/>
    <w:rsid w:val="00182F10"/>
    <w:rsid w:val="001830A5"/>
    <w:rsid w:val="00185328"/>
    <w:rsid w:val="00185E93"/>
    <w:rsid w:val="001902A3"/>
    <w:rsid w:val="00190591"/>
    <w:rsid w:val="00191FA0"/>
    <w:rsid w:val="00192A0F"/>
    <w:rsid w:val="00192AB0"/>
    <w:rsid w:val="0019318E"/>
    <w:rsid w:val="001948D9"/>
    <w:rsid w:val="00194C70"/>
    <w:rsid w:val="0019679E"/>
    <w:rsid w:val="001977EE"/>
    <w:rsid w:val="00197964"/>
    <w:rsid w:val="001A038E"/>
    <w:rsid w:val="001A0467"/>
    <w:rsid w:val="001A0FCD"/>
    <w:rsid w:val="001A1AF3"/>
    <w:rsid w:val="001A2BBF"/>
    <w:rsid w:val="001A3732"/>
    <w:rsid w:val="001A39C9"/>
    <w:rsid w:val="001A3C55"/>
    <w:rsid w:val="001A4F74"/>
    <w:rsid w:val="001A57F5"/>
    <w:rsid w:val="001A5951"/>
    <w:rsid w:val="001A6B27"/>
    <w:rsid w:val="001A7A06"/>
    <w:rsid w:val="001A7D54"/>
    <w:rsid w:val="001A7DF7"/>
    <w:rsid w:val="001A7FF1"/>
    <w:rsid w:val="001B0AD2"/>
    <w:rsid w:val="001B1569"/>
    <w:rsid w:val="001B1628"/>
    <w:rsid w:val="001B4181"/>
    <w:rsid w:val="001B4371"/>
    <w:rsid w:val="001B50F1"/>
    <w:rsid w:val="001B50F8"/>
    <w:rsid w:val="001B5CAD"/>
    <w:rsid w:val="001B5D78"/>
    <w:rsid w:val="001B6B73"/>
    <w:rsid w:val="001B7017"/>
    <w:rsid w:val="001B7380"/>
    <w:rsid w:val="001B7942"/>
    <w:rsid w:val="001B7B61"/>
    <w:rsid w:val="001B7DEC"/>
    <w:rsid w:val="001B7E3A"/>
    <w:rsid w:val="001C013C"/>
    <w:rsid w:val="001C04F4"/>
    <w:rsid w:val="001C22B8"/>
    <w:rsid w:val="001C23B0"/>
    <w:rsid w:val="001C2A9D"/>
    <w:rsid w:val="001C40AB"/>
    <w:rsid w:val="001C4D4C"/>
    <w:rsid w:val="001C7543"/>
    <w:rsid w:val="001C7A9F"/>
    <w:rsid w:val="001D08C5"/>
    <w:rsid w:val="001D174E"/>
    <w:rsid w:val="001D1F1D"/>
    <w:rsid w:val="001D329A"/>
    <w:rsid w:val="001D3CD0"/>
    <w:rsid w:val="001D3FD8"/>
    <w:rsid w:val="001D6540"/>
    <w:rsid w:val="001D747D"/>
    <w:rsid w:val="001E0C1B"/>
    <w:rsid w:val="001E0F2F"/>
    <w:rsid w:val="001E417F"/>
    <w:rsid w:val="001E41E3"/>
    <w:rsid w:val="001E56A7"/>
    <w:rsid w:val="001E5897"/>
    <w:rsid w:val="001E5A49"/>
    <w:rsid w:val="001E5EEF"/>
    <w:rsid w:val="001E6699"/>
    <w:rsid w:val="001E7790"/>
    <w:rsid w:val="001E7ABB"/>
    <w:rsid w:val="001F004E"/>
    <w:rsid w:val="001F1BF7"/>
    <w:rsid w:val="001F41C2"/>
    <w:rsid w:val="001F4C93"/>
    <w:rsid w:val="001F4D19"/>
    <w:rsid w:val="001F4DE5"/>
    <w:rsid w:val="001F546B"/>
    <w:rsid w:val="001F5749"/>
    <w:rsid w:val="001F5803"/>
    <w:rsid w:val="001F5B1E"/>
    <w:rsid w:val="001F6729"/>
    <w:rsid w:val="001F6BC5"/>
    <w:rsid w:val="002002A4"/>
    <w:rsid w:val="00200E80"/>
    <w:rsid w:val="0020122A"/>
    <w:rsid w:val="0020239D"/>
    <w:rsid w:val="00202885"/>
    <w:rsid w:val="00202B51"/>
    <w:rsid w:val="00202D0F"/>
    <w:rsid w:val="00203423"/>
    <w:rsid w:val="00204843"/>
    <w:rsid w:val="00206BA7"/>
    <w:rsid w:val="00206CF5"/>
    <w:rsid w:val="0021050A"/>
    <w:rsid w:val="002106F9"/>
    <w:rsid w:val="00210E59"/>
    <w:rsid w:val="0021177E"/>
    <w:rsid w:val="00211F95"/>
    <w:rsid w:val="00212672"/>
    <w:rsid w:val="00213BC5"/>
    <w:rsid w:val="00214FB1"/>
    <w:rsid w:val="002151D7"/>
    <w:rsid w:val="00215A3E"/>
    <w:rsid w:val="00215ABE"/>
    <w:rsid w:val="00215C4C"/>
    <w:rsid w:val="00216CD3"/>
    <w:rsid w:val="002171E6"/>
    <w:rsid w:val="00217B11"/>
    <w:rsid w:val="0022053A"/>
    <w:rsid w:val="002215C3"/>
    <w:rsid w:val="002228E5"/>
    <w:rsid w:val="0022300D"/>
    <w:rsid w:val="00223690"/>
    <w:rsid w:val="00223797"/>
    <w:rsid w:val="00223E4B"/>
    <w:rsid w:val="0022401B"/>
    <w:rsid w:val="0022424E"/>
    <w:rsid w:val="00224A52"/>
    <w:rsid w:val="00224C36"/>
    <w:rsid w:val="00224FF0"/>
    <w:rsid w:val="0022501C"/>
    <w:rsid w:val="002259C9"/>
    <w:rsid w:val="002274AB"/>
    <w:rsid w:val="00232FE2"/>
    <w:rsid w:val="00233A0C"/>
    <w:rsid w:val="00233C87"/>
    <w:rsid w:val="00233F0A"/>
    <w:rsid w:val="00235B2C"/>
    <w:rsid w:val="00236BE5"/>
    <w:rsid w:val="002371A4"/>
    <w:rsid w:val="00237A82"/>
    <w:rsid w:val="002402E4"/>
    <w:rsid w:val="00240D6B"/>
    <w:rsid w:val="00241F08"/>
    <w:rsid w:val="002424D3"/>
    <w:rsid w:val="00245961"/>
    <w:rsid w:val="00245C70"/>
    <w:rsid w:val="00246B43"/>
    <w:rsid w:val="00246E16"/>
    <w:rsid w:val="002476D1"/>
    <w:rsid w:val="002502EF"/>
    <w:rsid w:val="002507A5"/>
    <w:rsid w:val="0025097A"/>
    <w:rsid w:val="0025100E"/>
    <w:rsid w:val="00251C70"/>
    <w:rsid w:val="00252239"/>
    <w:rsid w:val="00252298"/>
    <w:rsid w:val="0025391D"/>
    <w:rsid w:val="00253DB6"/>
    <w:rsid w:val="0025400B"/>
    <w:rsid w:val="002547B1"/>
    <w:rsid w:val="0025499B"/>
    <w:rsid w:val="00254C0B"/>
    <w:rsid w:val="0025508A"/>
    <w:rsid w:val="00256411"/>
    <w:rsid w:val="00256576"/>
    <w:rsid w:val="0025706A"/>
    <w:rsid w:val="00257CEB"/>
    <w:rsid w:val="00260D33"/>
    <w:rsid w:val="00260D7B"/>
    <w:rsid w:val="002619B1"/>
    <w:rsid w:val="00261CD7"/>
    <w:rsid w:val="00261FCE"/>
    <w:rsid w:val="0026283B"/>
    <w:rsid w:val="00263154"/>
    <w:rsid w:val="0026323C"/>
    <w:rsid w:val="0026367A"/>
    <w:rsid w:val="00263F5D"/>
    <w:rsid w:val="00266995"/>
    <w:rsid w:val="00266A29"/>
    <w:rsid w:val="0026743A"/>
    <w:rsid w:val="00267860"/>
    <w:rsid w:val="00267C79"/>
    <w:rsid w:val="002705DA"/>
    <w:rsid w:val="00270777"/>
    <w:rsid w:val="002712B4"/>
    <w:rsid w:val="0027139B"/>
    <w:rsid w:val="00271B23"/>
    <w:rsid w:val="00271C96"/>
    <w:rsid w:val="00271E30"/>
    <w:rsid w:val="00272D07"/>
    <w:rsid w:val="00272D42"/>
    <w:rsid w:val="0027493D"/>
    <w:rsid w:val="00276795"/>
    <w:rsid w:val="00276A9D"/>
    <w:rsid w:val="00276BE6"/>
    <w:rsid w:val="002771DB"/>
    <w:rsid w:val="002771E6"/>
    <w:rsid w:val="0027761F"/>
    <w:rsid w:val="00280120"/>
    <w:rsid w:val="002812A1"/>
    <w:rsid w:val="0028157D"/>
    <w:rsid w:val="00281B6C"/>
    <w:rsid w:val="00281FC0"/>
    <w:rsid w:val="002825B7"/>
    <w:rsid w:val="0028277A"/>
    <w:rsid w:val="00282BBB"/>
    <w:rsid w:val="002836FB"/>
    <w:rsid w:val="00283FDC"/>
    <w:rsid w:val="00287EFA"/>
    <w:rsid w:val="00290E34"/>
    <w:rsid w:val="00291839"/>
    <w:rsid w:val="00292346"/>
    <w:rsid w:val="0029280E"/>
    <w:rsid w:val="002932F2"/>
    <w:rsid w:val="002943B1"/>
    <w:rsid w:val="002946E1"/>
    <w:rsid w:val="00294A8A"/>
    <w:rsid w:val="00294DDD"/>
    <w:rsid w:val="002963F0"/>
    <w:rsid w:val="00296C5F"/>
    <w:rsid w:val="00297194"/>
    <w:rsid w:val="00297433"/>
    <w:rsid w:val="00297ECC"/>
    <w:rsid w:val="002A0325"/>
    <w:rsid w:val="002A084A"/>
    <w:rsid w:val="002A115E"/>
    <w:rsid w:val="002A187B"/>
    <w:rsid w:val="002A1F3A"/>
    <w:rsid w:val="002A32E8"/>
    <w:rsid w:val="002A3326"/>
    <w:rsid w:val="002A3C98"/>
    <w:rsid w:val="002A3E44"/>
    <w:rsid w:val="002A4615"/>
    <w:rsid w:val="002A4B19"/>
    <w:rsid w:val="002A4C2A"/>
    <w:rsid w:val="002A5192"/>
    <w:rsid w:val="002A51F8"/>
    <w:rsid w:val="002A559B"/>
    <w:rsid w:val="002A583D"/>
    <w:rsid w:val="002A5A48"/>
    <w:rsid w:val="002A5E7E"/>
    <w:rsid w:val="002A6033"/>
    <w:rsid w:val="002A6A80"/>
    <w:rsid w:val="002A705D"/>
    <w:rsid w:val="002A7B8B"/>
    <w:rsid w:val="002B211F"/>
    <w:rsid w:val="002B37DD"/>
    <w:rsid w:val="002B408B"/>
    <w:rsid w:val="002B4432"/>
    <w:rsid w:val="002B45D2"/>
    <w:rsid w:val="002B50CD"/>
    <w:rsid w:val="002B52B6"/>
    <w:rsid w:val="002B52EB"/>
    <w:rsid w:val="002B6215"/>
    <w:rsid w:val="002B6437"/>
    <w:rsid w:val="002B6B8D"/>
    <w:rsid w:val="002C08E1"/>
    <w:rsid w:val="002C1F3D"/>
    <w:rsid w:val="002C2449"/>
    <w:rsid w:val="002C371F"/>
    <w:rsid w:val="002C42B2"/>
    <w:rsid w:val="002C57B0"/>
    <w:rsid w:val="002C5E44"/>
    <w:rsid w:val="002C64E4"/>
    <w:rsid w:val="002C674F"/>
    <w:rsid w:val="002C6A2D"/>
    <w:rsid w:val="002C73B1"/>
    <w:rsid w:val="002C7641"/>
    <w:rsid w:val="002C7BDA"/>
    <w:rsid w:val="002D0173"/>
    <w:rsid w:val="002D2481"/>
    <w:rsid w:val="002D2676"/>
    <w:rsid w:val="002D4382"/>
    <w:rsid w:val="002D4906"/>
    <w:rsid w:val="002D4F13"/>
    <w:rsid w:val="002D64D3"/>
    <w:rsid w:val="002D73AB"/>
    <w:rsid w:val="002E0402"/>
    <w:rsid w:val="002E09C7"/>
    <w:rsid w:val="002E0E77"/>
    <w:rsid w:val="002E11D8"/>
    <w:rsid w:val="002E15E2"/>
    <w:rsid w:val="002E1670"/>
    <w:rsid w:val="002E23AF"/>
    <w:rsid w:val="002E4239"/>
    <w:rsid w:val="002E4D14"/>
    <w:rsid w:val="002E4F0A"/>
    <w:rsid w:val="002E5CE6"/>
    <w:rsid w:val="002E5DA9"/>
    <w:rsid w:val="002E6CC8"/>
    <w:rsid w:val="002F0207"/>
    <w:rsid w:val="002F0A5D"/>
    <w:rsid w:val="002F2340"/>
    <w:rsid w:val="002F3812"/>
    <w:rsid w:val="002F3D01"/>
    <w:rsid w:val="002F3DC4"/>
    <w:rsid w:val="002F3ECC"/>
    <w:rsid w:val="002F4E75"/>
    <w:rsid w:val="002F4E78"/>
    <w:rsid w:val="002F55BA"/>
    <w:rsid w:val="002F5F54"/>
    <w:rsid w:val="002F7D3B"/>
    <w:rsid w:val="003008B1"/>
    <w:rsid w:val="00300BF3"/>
    <w:rsid w:val="00300ED6"/>
    <w:rsid w:val="00301ED1"/>
    <w:rsid w:val="00302B22"/>
    <w:rsid w:val="0030396F"/>
    <w:rsid w:val="00303BD3"/>
    <w:rsid w:val="003049EC"/>
    <w:rsid w:val="00305BD5"/>
    <w:rsid w:val="00305E43"/>
    <w:rsid w:val="003061E2"/>
    <w:rsid w:val="003062DB"/>
    <w:rsid w:val="00306A0B"/>
    <w:rsid w:val="00306D29"/>
    <w:rsid w:val="003071AE"/>
    <w:rsid w:val="00307CEE"/>
    <w:rsid w:val="00310DD7"/>
    <w:rsid w:val="0031151F"/>
    <w:rsid w:val="00312EE2"/>
    <w:rsid w:val="00313FB0"/>
    <w:rsid w:val="003140EE"/>
    <w:rsid w:val="00314AF8"/>
    <w:rsid w:val="00314FAC"/>
    <w:rsid w:val="003166E5"/>
    <w:rsid w:val="003174E3"/>
    <w:rsid w:val="003213A0"/>
    <w:rsid w:val="00321665"/>
    <w:rsid w:val="003216FF"/>
    <w:rsid w:val="00322933"/>
    <w:rsid w:val="0032299B"/>
    <w:rsid w:val="003238EE"/>
    <w:rsid w:val="0032557F"/>
    <w:rsid w:val="00327079"/>
    <w:rsid w:val="00327906"/>
    <w:rsid w:val="00330087"/>
    <w:rsid w:val="0033121C"/>
    <w:rsid w:val="00331367"/>
    <w:rsid w:val="00332587"/>
    <w:rsid w:val="0033258C"/>
    <w:rsid w:val="003326F0"/>
    <w:rsid w:val="00332D08"/>
    <w:rsid w:val="00332F6D"/>
    <w:rsid w:val="003336FA"/>
    <w:rsid w:val="00333BA2"/>
    <w:rsid w:val="00333D93"/>
    <w:rsid w:val="003342F6"/>
    <w:rsid w:val="00334BEE"/>
    <w:rsid w:val="0033559F"/>
    <w:rsid w:val="003368F3"/>
    <w:rsid w:val="00336AA0"/>
    <w:rsid w:val="003373CC"/>
    <w:rsid w:val="00337773"/>
    <w:rsid w:val="003414C9"/>
    <w:rsid w:val="00341E0F"/>
    <w:rsid w:val="003423F3"/>
    <w:rsid w:val="00343E1B"/>
    <w:rsid w:val="00343FDC"/>
    <w:rsid w:val="0034418C"/>
    <w:rsid w:val="00344957"/>
    <w:rsid w:val="00344E16"/>
    <w:rsid w:val="00345519"/>
    <w:rsid w:val="003459A6"/>
    <w:rsid w:val="0034688C"/>
    <w:rsid w:val="003474AA"/>
    <w:rsid w:val="00347620"/>
    <w:rsid w:val="00350B04"/>
    <w:rsid w:val="003515D9"/>
    <w:rsid w:val="00352CB6"/>
    <w:rsid w:val="00353645"/>
    <w:rsid w:val="00353B3E"/>
    <w:rsid w:val="00353DC1"/>
    <w:rsid w:val="003540BA"/>
    <w:rsid w:val="003557BB"/>
    <w:rsid w:val="003560AD"/>
    <w:rsid w:val="003564A6"/>
    <w:rsid w:val="003567AC"/>
    <w:rsid w:val="00360554"/>
    <w:rsid w:val="00360C2D"/>
    <w:rsid w:val="00360E51"/>
    <w:rsid w:val="003614EE"/>
    <w:rsid w:val="00362147"/>
    <w:rsid w:val="00362BD6"/>
    <w:rsid w:val="00362C8C"/>
    <w:rsid w:val="003638BF"/>
    <w:rsid w:val="003662FB"/>
    <w:rsid w:val="0036649F"/>
    <w:rsid w:val="00367C2D"/>
    <w:rsid w:val="003707FB"/>
    <w:rsid w:val="00370F97"/>
    <w:rsid w:val="003717D9"/>
    <w:rsid w:val="00373799"/>
    <w:rsid w:val="00374277"/>
    <w:rsid w:val="0037498D"/>
    <w:rsid w:val="00374D21"/>
    <w:rsid w:val="00375200"/>
    <w:rsid w:val="0037693A"/>
    <w:rsid w:val="00377226"/>
    <w:rsid w:val="003806FE"/>
    <w:rsid w:val="003809DC"/>
    <w:rsid w:val="00380A90"/>
    <w:rsid w:val="00382C2A"/>
    <w:rsid w:val="003830A9"/>
    <w:rsid w:val="0038353F"/>
    <w:rsid w:val="00383BE7"/>
    <w:rsid w:val="00385467"/>
    <w:rsid w:val="00386578"/>
    <w:rsid w:val="003866F6"/>
    <w:rsid w:val="00387C3B"/>
    <w:rsid w:val="00390A19"/>
    <w:rsid w:val="00391597"/>
    <w:rsid w:val="0039357E"/>
    <w:rsid w:val="0039441C"/>
    <w:rsid w:val="003946B8"/>
    <w:rsid w:val="003949BC"/>
    <w:rsid w:val="00397306"/>
    <w:rsid w:val="003A0348"/>
    <w:rsid w:val="003A0845"/>
    <w:rsid w:val="003A08D7"/>
    <w:rsid w:val="003A11AC"/>
    <w:rsid w:val="003A1867"/>
    <w:rsid w:val="003A1AF7"/>
    <w:rsid w:val="003A22C5"/>
    <w:rsid w:val="003A2D82"/>
    <w:rsid w:val="003A3DD8"/>
    <w:rsid w:val="003A5714"/>
    <w:rsid w:val="003A60D6"/>
    <w:rsid w:val="003A74A3"/>
    <w:rsid w:val="003B03ED"/>
    <w:rsid w:val="003B03FE"/>
    <w:rsid w:val="003B0F61"/>
    <w:rsid w:val="003B31A2"/>
    <w:rsid w:val="003B365B"/>
    <w:rsid w:val="003B368F"/>
    <w:rsid w:val="003B3E04"/>
    <w:rsid w:val="003B4304"/>
    <w:rsid w:val="003B4527"/>
    <w:rsid w:val="003B4AAD"/>
    <w:rsid w:val="003B5233"/>
    <w:rsid w:val="003B5601"/>
    <w:rsid w:val="003B573E"/>
    <w:rsid w:val="003B5872"/>
    <w:rsid w:val="003B5E84"/>
    <w:rsid w:val="003B78C4"/>
    <w:rsid w:val="003B7F8E"/>
    <w:rsid w:val="003C0D36"/>
    <w:rsid w:val="003C143D"/>
    <w:rsid w:val="003C2C98"/>
    <w:rsid w:val="003C2F37"/>
    <w:rsid w:val="003C3270"/>
    <w:rsid w:val="003C3BDB"/>
    <w:rsid w:val="003C4219"/>
    <w:rsid w:val="003C45CB"/>
    <w:rsid w:val="003C4CCA"/>
    <w:rsid w:val="003C5F9E"/>
    <w:rsid w:val="003C67D8"/>
    <w:rsid w:val="003C6FA5"/>
    <w:rsid w:val="003D0787"/>
    <w:rsid w:val="003D1610"/>
    <w:rsid w:val="003D22BD"/>
    <w:rsid w:val="003D24B0"/>
    <w:rsid w:val="003D362E"/>
    <w:rsid w:val="003D378E"/>
    <w:rsid w:val="003D4090"/>
    <w:rsid w:val="003D4159"/>
    <w:rsid w:val="003D449B"/>
    <w:rsid w:val="003D450C"/>
    <w:rsid w:val="003D59A9"/>
    <w:rsid w:val="003D6BD6"/>
    <w:rsid w:val="003E0A31"/>
    <w:rsid w:val="003E11EA"/>
    <w:rsid w:val="003E175C"/>
    <w:rsid w:val="003E2168"/>
    <w:rsid w:val="003E2CB1"/>
    <w:rsid w:val="003E2E06"/>
    <w:rsid w:val="003E3235"/>
    <w:rsid w:val="003E3C47"/>
    <w:rsid w:val="003E3C70"/>
    <w:rsid w:val="003E45B6"/>
    <w:rsid w:val="003E4A16"/>
    <w:rsid w:val="003E4FC3"/>
    <w:rsid w:val="003E5213"/>
    <w:rsid w:val="003E63F8"/>
    <w:rsid w:val="003E650B"/>
    <w:rsid w:val="003E6BEF"/>
    <w:rsid w:val="003E7317"/>
    <w:rsid w:val="003F041C"/>
    <w:rsid w:val="003F06EE"/>
    <w:rsid w:val="003F0856"/>
    <w:rsid w:val="003F0DB9"/>
    <w:rsid w:val="003F13A3"/>
    <w:rsid w:val="003F162B"/>
    <w:rsid w:val="003F19F5"/>
    <w:rsid w:val="003F2CEE"/>
    <w:rsid w:val="003F46B3"/>
    <w:rsid w:val="003F5BC3"/>
    <w:rsid w:val="003F65E6"/>
    <w:rsid w:val="003F6E60"/>
    <w:rsid w:val="003F7E14"/>
    <w:rsid w:val="004003CE"/>
    <w:rsid w:val="004019B4"/>
    <w:rsid w:val="00401A97"/>
    <w:rsid w:val="00401AF2"/>
    <w:rsid w:val="00401C53"/>
    <w:rsid w:val="004032AA"/>
    <w:rsid w:val="004052DA"/>
    <w:rsid w:val="00405EBB"/>
    <w:rsid w:val="00405F19"/>
    <w:rsid w:val="00405F64"/>
    <w:rsid w:val="00406343"/>
    <w:rsid w:val="00406543"/>
    <w:rsid w:val="0040767E"/>
    <w:rsid w:val="004102E2"/>
    <w:rsid w:val="004103FF"/>
    <w:rsid w:val="0041078A"/>
    <w:rsid w:val="00410A4B"/>
    <w:rsid w:val="0041263A"/>
    <w:rsid w:val="0041459B"/>
    <w:rsid w:val="00414DF0"/>
    <w:rsid w:val="004151A2"/>
    <w:rsid w:val="004158FD"/>
    <w:rsid w:val="004174D4"/>
    <w:rsid w:val="00417F0D"/>
    <w:rsid w:val="004209C4"/>
    <w:rsid w:val="00420E53"/>
    <w:rsid w:val="00420F6D"/>
    <w:rsid w:val="00422BB5"/>
    <w:rsid w:val="00422E6F"/>
    <w:rsid w:val="004230C7"/>
    <w:rsid w:val="0042369A"/>
    <w:rsid w:val="00423AF7"/>
    <w:rsid w:val="004240FD"/>
    <w:rsid w:val="00424453"/>
    <w:rsid w:val="00425A28"/>
    <w:rsid w:val="0042661B"/>
    <w:rsid w:val="00427365"/>
    <w:rsid w:val="00427ED7"/>
    <w:rsid w:val="00431207"/>
    <w:rsid w:val="004326DD"/>
    <w:rsid w:val="00432E69"/>
    <w:rsid w:val="0043302E"/>
    <w:rsid w:val="00433933"/>
    <w:rsid w:val="00433FE5"/>
    <w:rsid w:val="00434147"/>
    <w:rsid w:val="00434178"/>
    <w:rsid w:val="00434C4C"/>
    <w:rsid w:val="0043631E"/>
    <w:rsid w:val="004368C1"/>
    <w:rsid w:val="00437AF6"/>
    <w:rsid w:val="00437B22"/>
    <w:rsid w:val="00437C09"/>
    <w:rsid w:val="00440773"/>
    <w:rsid w:val="00441907"/>
    <w:rsid w:val="0044231B"/>
    <w:rsid w:val="00444485"/>
    <w:rsid w:val="00444CB3"/>
    <w:rsid w:val="0044502D"/>
    <w:rsid w:val="00445438"/>
    <w:rsid w:val="004472C2"/>
    <w:rsid w:val="00447964"/>
    <w:rsid w:val="00447ED6"/>
    <w:rsid w:val="0045099C"/>
    <w:rsid w:val="004512C6"/>
    <w:rsid w:val="004521F7"/>
    <w:rsid w:val="00452658"/>
    <w:rsid w:val="00452902"/>
    <w:rsid w:val="00453E45"/>
    <w:rsid w:val="00455FD4"/>
    <w:rsid w:val="004573B8"/>
    <w:rsid w:val="004576E0"/>
    <w:rsid w:val="004579F1"/>
    <w:rsid w:val="00460D44"/>
    <w:rsid w:val="00461382"/>
    <w:rsid w:val="00461DBA"/>
    <w:rsid w:val="004627CF"/>
    <w:rsid w:val="004656DA"/>
    <w:rsid w:val="00470C26"/>
    <w:rsid w:val="004711BE"/>
    <w:rsid w:val="004713E3"/>
    <w:rsid w:val="00471CDB"/>
    <w:rsid w:val="00472D4F"/>
    <w:rsid w:val="0047340D"/>
    <w:rsid w:val="00473BBC"/>
    <w:rsid w:val="00473F01"/>
    <w:rsid w:val="00475380"/>
    <w:rsid w:val="00475A93"/>
    <w:rsid w:val="00476178"/>
    <w:rsid w:val="004807DA"/>
    <w:rsid w:val="00480E28"/>
    <w:rsid w:val="00480E68"/>
    <w:rsid w:val="00480EA1"/>
    <w:rsid w:val="00482833"/>
    <w:rsid w:val="00482A72"/>
    <w:rsid w:val="00482D53"/>
    <w:rsid w:val="0048324A"/>
    <w:rsid w:val="004837FB"/>
    <w:rsid w:val="004844EE"/>
    <w:rsid w:val="00484887"/>
    <w:rsid w:val="00485194"/>
    <w:rsid w:val="004851F7"/>
    <w:rsid w:val="004857A3"/>
    <w:rsid w:val="00485C8B"/>
    <w:rsid w:val="00486D29"/>
    <w:rsid w:val="00486F05"/>
    <w:rsid w:val="004873F9"/>
    <w:rsid w:val="004911D4"/>
    <w:rsid w:val="004912E9"/>
    <w:rsid w:val="00491CE1"/>
    <w:rsid w:val="00492318"/>
    <w:rsid w:val="004926BE"/>
    <w:rsid w:val="00492A4A"/>
    <w:rsid w:val="0049346E"/>
    <w:rsid w:val="0049351B"/>
    <w:rsid w:val="00495AAD"/>
    <w:rsid w:val="00495D41"/>
    <w:rsid w:val="004964EF"/>
    <w:rsid w:val="00497873"/>
    <w:rsid w:val="004A02EE"/>
    <w:rsid w:val="004A0FB8"/>
    <w:rsid w:val="004A1457"/>
    <w:rsid w:val="004A14DF"/>
    <w:rsid w:val="004A1785"/>
    <w:rsid w:val="004A1CD7"/>
    <w:rsid w:val="004A297A"/>
    <w:rsid w:val="004A2FE6"/>
    <w:rsid w:val="004A4586"/>
    <w:rsid w:val="004A5E5E"/>
    <w:rsid w:val="004A641A"/>
    <w:rsid w:val="004A676B"/>
    <w:rsid w:val="004A68B2"/>
    <w:rsid w:val="004A7508"/>
    <w:rsid w:val="004A7644"/>
    <w:rsid w:val="004B0364"/>
    <w:rsid w:val="004B065E"/>
    <w:rsid w:val="004B0A1E"/>
    <w:rsid w:val="004B130E"/>
    <w:rsid w:val="004B1603"/>
    <w:rsid w:val="004B1D7D"/>
    <w:rsid w:val="004B278D"/>
    <w:rsid w:val="004B304F"/>
    <w:rsid w:val="004B47FC"/>
    <w:rsid w:val="004B4913"/>
    <w:rsid w:val="004B4C71"/>
    <w:rsid w:val="004B4D4C"/>
    <w:rsid w:val="004B4D96"/>
    <w:rsid w:val="004B5486"/>
    <w:rsid w:val="004B54FA"/>
    <w:rsid w:val="004B60DC"/>
    <w:rsid w:val="004B7E79"/>
    <w:rsid w:val="004C0CB4"/>
    <w:rsid w:val="004C1CF5"/>
    <w:rsid w:val="004C1DB6"/>
    <w:rsid w:val="004C29B3"/>
    <w:rsid w:val="004C2E50"/>
    <w:rsid w:val="004C33B2"/>
    <w:rsid w:val="004C4721"/>
    <w:rsid w:val="004C488B"/>
    <w:rsid w:val="004C526A"/>
    <w:rsid w:val="004C5AB8"/>
    <w:rsid w:val="004C6581"/>
    <w:rsid w:val="004C66DC"/>
    <w:rsid w:val="004C6D1D"/>
    <w:rsid w:val="004C6F36"/>
    <w:rsid w:val="004C7769"/>
    <w:rsid w:val="004D07DA"/>
    <w:rsid w:val="004D0B69"/>
    <w:rsid w:val="004D149A"/>
    <w:rsid w:val="004D2EEC"/>
    <w:rsid w:val="004D348E"/>
    <w:rsid w:val="004D3C29"/>
    <w:rsid w:val="004D405C"/>
    <w:rsid w:val="004D40D7"/>
    <w:rsid w:val="004D4362"/>
    <w:rsid w:val="004D44FA"/>
    <w:rsid w:val="004D4694"/>
    <w:rsid w:val="004D4ABA"/>
    <w:rsid w:val="004D53F4"/>
    <w:rsid w:val="004D5625"/>
    <w:rsid w:val="004D64ED"/>
    <w:rsid w:val="004D69B6"/>
    <w:rsid w:val="004D70F2"/>
    <w:rsid w:val="004D7E18"/>
    <w:rsid w:val="004E13EB"/>
    <w:rsid w:val="004E1AC6"/>
    <w:rsid w:val="004E2F50"/>
    <w:rsid w:val="004E3E3A"/>
    <w:rsid w:val="004E3F4B"/>
    <w:rsid w:val="004E6458"/>
    <w:rsid w:val="004E741F"/>
    <w:rsid w:val="004E777A"/>
    <w:rsid w:val="004F03AF"/>
    <w:rsid w:val="004F1412"/>
    <w:rsid w:val="004F1A6F"/>
    <w:rsid w:val="004F1BB9"/>
    <w:rsid w:val="004F1F0C"/>
    <w:rsid w:val="004F2211"/>
    <w:rsid w:val="004F3120"/>
    <w:rsid w:val="004F4932"/>
    <w:rsid w:val="004F5303"/>
    <w:rsid w:val="004F5388"/>
    <w:rsid w:val="004F56C4"/>
    <w:rsid w:val="004F6ADF"/>
    <w:rsid w:val="004F6E95"/>
    <w:rsid w:val="004F7654"/>
    <w:rsid w:val="00500F87"/>
    <w:rsid w:val="005014A9"/>
    <w:rsid w:val="0050168B"/>
    <w:rsid w:val="00502264"/>
    <w:rsid w:val="00502946"/>
    <w:rsid w:val="00502A3B"/>
    <w:rsid w:val="0050377D"/>
    <w:rsid w:val="00503B43"/>
    <w:rsid w:val="00505242"/>
    <w:rsid w:val="005069C6"/>
    <w:rsid w:val="00506A4A"/>
    <w:rsid w:val="0051050F"/>
    <w:rsid w:val="00510972"/>
    <w:rsid w:val="005116A0"/>
    <w:rsid w:val="00511AC0"/>
    <w:rsid w:val="005129AA"/>
    <w:rsid w:val="00512A44"/>
    <w:rsid w:val="005130B4"/>
    <w:rsid w:val="00514971"/>
    <w:rsid w:val="005151BC"/>
    <w:rsid w:val="0051541A"/>
    <w:rsid w:val="00516163"/>
    <w:rsid w:val="00516A30"/>
    <w:rsid w:val="00516CBA"/>
    <w:rsid w:val="005173B1"/>
    <w:rsid w:val="005175A1"/>
    <w:rsid w:val="005213F8"/>
    <w:rsid w:val="00521632"/>
    <w:rsid w:val="005232BF"/>
    <w:rsid w:val="00523A5D"/>
    <w:rsid w:val="00523B86"/>
    <w:rsid w:val="005258DB"/>
    <w:rsid w:val="0052639F"/>
    <w:rsid w:val="00526E52"/>
    <w:rsid w:val="00526F86"/>
    <w:rsid w:val="00527053"/>
    <w:rsid w:val="00530CF2"/>
    <w:rsid w:val="00531AF6"/>
    <w:rsid w:val="00532066"/>
    <w:rsid w:val="00532361"/>
    <w:rsid w:val="005334CE"/>
    <w:rsid w:val="00534E02"/>
    <w:rsid w:val="00535976"/>
    <w:rsid w:val="0053648C"/>
    <w:rsid w:val="005365F6"/>
    <w:rsid w:val="00536CFE"/>
    <w:rsid w:val="00537387"/>
    <w:rsid w:val="0054034E"/>
    <w:rsid w:val="005403DA"/>
    <w:rsid w:val="00540D58"/>
    <w:rsid w:val="005426A5"/>
    <w:rsid w:val="00542972"/>
    <w:rsid w:val="00542E79"/>
    <w:rsid w:val="005431CB"/>
    <w:rsid w:val="00543DA1"/>
    <w:rsid w:val="0054407D"/>
    <w:rsid w:val="005445D7"/>
    <w:rsid w:val="005452D2"/>
    <w:rsid w:val="00546EFB"/>
    <w:rsid w:val="00547C94"/>
    <w:rsid w:val="00553366"/>
    <w:rsid w:val="005535E6"/>
    <w:rsid w:val="005538AE"/>
    <w:rsid w:val="005554C0"/>
    <w:rsid w:val="005579FF"/>
    <w:rsid w:val="00557A83"/>
    <w:rsid w:val="00562119"/>
    <w:rsid w:val="005624A3"/>
    <w:rsid w:val="005624BE"/>
    <w:rsid w:val="00563359"/>
    <w:rsid w:val="00563963"/>
    <w:rsid w:val="005654A8"/>
    <w:rsid w:val="00565766"/>
    <w:rsid w:val="0056712C"/>
    <w:rsid w:val="00570606"/>
    <w:rsid w:val="00571064"/>
    <w:rsid w:val="0057117C"/>
    <w:rsid w:val="00571D34"/>
    <w:rsid w:val="00572A67"/>
    <w:rsid w:val="0057359A"/>
    <w:rsid w:val="005739AF"/>
    <w:rsid w:val="00573A25"/>
    <w:rsid w:val="00576176"/>
    <w:rsid w:val="0057747C"/>
    <w:rsid w:val="0058038B"/>
    <w:rsid w:val="00580AFD"/>
    <w:rsid w:val="00582E2E"/>
    <w:rsid w:val="005834DE"/>
    <w:rsid w:val="00584BC8"/>
    <w:rsid w:val="00584C5C"/>
    <w:rsid w:val="005855F0"/>
    <w:rsid w:val="0058568E"/>
    <w:rsid w:val="005868A1"/>
    <w:rsid w:val="00586AF8"/>
    <w:rsid w:val="005879AB"/>
    <w:rsid w:val="0059044D"/>
    <w:rsid w:val="00590704"/>
    <w:rsid w:val="005918FB"/>
    <w:rsid w:val="00591F3D"/>
    <w:rsid w:val="0059244C"/>
    <w:rsid w:val="00594442"/>
    <w:rsid w:val="005956B3"/>
    <w:rsid w:val="00595B43"/>
    <w:rsid w:val="005A05B7"/>
    <w:rsid w:val="005A1EF9"/>
    <w:rsid w:val="005A2090"/>
    <w:rsid w:val="005A217D"/>
    <w:rsid w:val="005A4F89"/>
    <w:rsid w:val="005A569E"/>
    <w:rsid w:val="005A6CBA"/>
    <w:rsid w:val="005A7CE4"/>
    <w:rsid w:val="005B0332"/>
    <w:rsid w:val="005B0B02"/>
    <w:rsid w:val="005B102A"/>
    <w:rsid w:val="005B21D4"/>
    <w:rsid w:val="005B33F4"/>
    <w:rsid w:val="005B3B9D"/>
    <w:rsid w:val="005B4447"/>
    <w:rsid w:val="005B5E71"/>
    <w:rsid w:val="005B64DA"/>
    <w:rsid w:val="005C03AD"/>
    <w:rsid w:val="005C0533"/>
    <w:rsid w:val="005C0FBC"/>
    <w:rsid w:val="005C13EB"/>
    <w:rsid w:val="005C1C95"/>
    <w:rsid w:val="005C24F2"/>
    <w:rsid w:val="005C296D"/>
    <w:rsid w:val="005C2B0D"/>
    <w:rsid w:val="005C4484"/>
    <w:rsid w:val="005C519E"/>
    <w:rsid w:val="005C69B9"/>
    <w:rsid w:val="005D0745"/>
    <w:rsid w:val="005D0F31"/>
    <w:rsid w:val="005D1623"/>
    <w:rsid w:val="005D1BB3"/>
    <w:rsid w:val="005D30A4"/>
    <w:rsid w:val="005D471D"/>
    <w:rsid w:val="005D5299"/>
    <w:rsid w:val="005E0322"/>
    <w:rsid w:val="005E042E"/>
    <w:rsid w:val="005E04D0"/>
    <w:rsid w:val="005E10BE"/>
    <w:rsid w:val="005E1747"/>
    <w:rsid w:val="005E19BD"/>
    <w:rsid w:val="005E1B5B"/>
    <w:rsid w:val="005E2111"/>
    <w:rsid w:val="005E26CE"/>
    <w:rsid w:val="005E2864"/>
    <w:rsid w:val="005E3C2F"/>
    <w:rsid w:val="005E6C1B"/>
    <w:rsid w:val="005E6D3D"/>
    <w:rsid w:val="005E7004"/>
    <w:rsid w:val="005E7B8A"/>
    <w:rsid w:val="005F0145"/>
    <w:rsid w:val="005F0C58"/>
    <w:rsid w:val="005F0E7C"/>
    <w:rsid w:val="005F10E2"/>
    <w:rsid w:val="005F150E"/>
    <w:rsid w:val="005F15B7"/>
    <w:rsid w:val="005F2947"/>
    <w:rsid w:val="005F2C33"/>
    <w:rsid w:val="005F3384"/>
    <w:rsid w:val="005F49A8"/>
    <w:rsid w:val="005F543E"/>
    <w:rsid w:val="005F59F5"/>
    <w:rsid w:val="005F632A"/>
    <w:rsid w:val="0060101F"/>
    <w:rsid w:val="0060170C"/>
    <w:rsid w:val="006017C9"/>
    <w:rsid w:val="00601BE3"/>
    <w:rsid w:val="00601C4C"/>
    <w:rsid w:val="006022A2"/>
    <w:rsid w:val="006026F2"/>
    <w:rsid w:val="00602C5A"/>
    <w:rsid w:val="00603228"/>
    <w:rsid w:val="006039C2"/>
    <w:rsid w:val="0060415B"/>
    <w:rsid w:val="0060464A"/>
    <w:rsid w:val="00606A63"/>
    <w:rsid w:val="00606CAF"/>
    <w:rsid w:val="00607741"/>
    <w:rsid w:val="00607EF5"/>
    <w:rsid w:val="00610E4B"/>
    <w:rsid w:val="0061151D"/>
    <w:rsid w:val="00611573"/>
    <w:rsid w:val="00614585"/>
    <w:rsid w:val="00614BDE"/>
    <w:rsid w:val="00614E2B"/>
    <w:rsid w:val="0061542D"/>
    <w:rsid w:val="00615736"/>
    <w:rsid w:val="0061589E"/>
    <w:rsid w:val="00615C4F"/>
    <w:rsid w:val="00616C4E"/>
    <w:rsid w:val="00617A51"/>
    <w:rsid w:val="00617DD9"/>
    <w:rsid w:val="006202CD"/>
    <w:rsid w:val="00621360"/>
    <w:rsid w:val="00621BA6"/>
    <w:rsid w:val="00621DE8"/>
    <w:rsid w:val="0062239F"/>
    <w:rsid w:val="00622998"/>
    <w:rsid w:val="00623260"/>
    <w:rsid w:val="006235A3"/>
    <w:rsid w:val="0062391D"/>
    <w:rsid w:val="006245CC"/>
    <w:rsid w:val="006246F0"/>
    <w:rsid w:val="006251EA"/>
    <w:rsid w:val="00625790"/>
    <w:rsid w:val="00625E1C"/>
    <w:rsid w:val="00630197"/>
    <w:rsid w:val="00631B5C"/>
    <w:rsid w:val="0063233C"/>
    <w:rsid w:val="00632E80"/>
    <w:rsid w:val="00633CDB"/>
    <w:rsid w:val="00634CF4"/>
    <w:rsid w:val="00634E7B"/>
    <w:rsid w:val="006350C5"/>
    <w:rsid w:val="006351F8"/>
    <w:rsid w:val="00635A32"/>
    <w:rsid w:val="0063755E"/>
    <w:rsid w:val="00637767"/>
    <w:rsid w:val="00640CA4"/>
    <w:rsid w:val="00643318"/>
    <w:rsid w:val="006436AD"/>
    <w:rsid w:val="0064485F"/>
    <w:rsid w:val="00645B6A"/>
    <w:rsid w:val="00645DF6"/>
    <w:rsid w:val="00646E3A"/>
    <w:rsid w:val="00647C96"/>
    <w:rsid w:val="00647F50"/>
    <w:rsid w:val="00650997"/>
    <w:rsid w:val="00651745"/>
    <w:rsid w:val="0065230C"/>
    <w:rsid w:val="006526EF"/>
    <w:rsid w:val="0065274A"/>
    <w:rsid w:val="00652A75"/>
    <w:rsid w:val="00654F72"/>
    <w:rsid w:val="006550AF"/>
    <w:rsid w:val="0065575F"/>
    <w:rsid w:val="006561F3"/>
    <w:rsid w:val="00656299"/>
    <w:rsid w:val="00656E87"/>
    <w:rsid w:val="00657135"/>
    <w:rsid w:val="00657803"/>
    <w:rsid w:val="006602D3"/>
    <w:rsid w:val="0066077D"/>
    <w:rsid w:val="00660797"/>
    <w:rsid w:val="00662669"/>
    <w:rsid w:val="00663026"/>
    <w:rsid w:val="00663C90"/>
    <w:rsid w:val="006652FC"/>
    <w:rsid w:val="00666954"/>
    <w:rsid w:val="00666D88"/>
    <w:rsid w:val="00667C2E"/>
    <w:rsid w:val="00670865"/>
    <w:rsid w:val="0067170E"/>
    <w:rsid w:val="00671C26"/>
    <w:rsid w:val="006739B2"/>
    <w:rsid w:val="00674121"/>
    <w:rsid w:val="0067485E"/>
    <w:rsid w:val="00674AE7"/>
    <w:rsid w:val="006757C0"/>
    <w:rsid w:val="00676DBB"/>
    <w:rsid w:val="006772CD"/>
    <w:rsid w:val="0067785C"/>
    <w:rsid w:val="0068082E"/>
    <w:rsid w:val="006814CC"/>
    <w:rsid w:val="00681536"/>
    <w:rsid w:val="00681D4C"/>
    <w:rsid w:val="00682ACC"/>
    <w:rsid w:val="00682D74"/>
    <w:rsid w:val="006849D4"/>
    <w:rsid w:val="00684F1D"/>
    <w:rsid w:val="0068536B"/>
    <w:rsid w:val="00685643"/>
    <w:rsid w:val="00685D0E"/>
    <w:rsid w:val="0068639F"/>
    <w:rsid w:val="00686571"/>
    <w:rsid w:val="00686B93"/>
    <w:rsid w:val="006871AB"/>
    <w:rsid w:val="00687E8E"/>
    <w:rsid w:val="006900A0"/>
    <w:rsid w:val="0069190A"/>
    <w:rsid w:val="006921D0"/>
    <w:rsid w:val="006925A9"/>
    <w:rsid w:val="006926A1"/>
    <w:rsid w:val="00694822"/>
    <w:rsid w:val="00694984"/>
    <w:rsid w:val="00695D1C"/>
    <w:rsid w:val="00695FAB"/>
    <w:rsid w:val="00696D39"/>
    <w:rsid w:val="00697226"/>
    <w:rsid w:val="006A02A6"/>
    <w:rsid w:val="006A127F"/>
    <w:rsid w:val="006A226D"/>
    <w:rsid w:val="006A24E4"/>
    <w:rsid w:val="006A2A64"/>
    <w:rsid w:val="006A2AB1"/>
    <w:rsid w:val="006A2CA9"/>
    <w:rsid w:val="006A2E21"/>
    <w:rsid w:val="006A39AF"/>
    <w:rsid w:val="006A3A1D"/>
    <w:rsid w:val="006A3D12"/>
    <w:rsid w:val="006A5FAD"/>
    <w:rsid w:val="006A60FF"/>
    <w:rsid w:val="006A68E7"/>
    <w:rsid w:val="006A7C07"/>
    <w:rsid w:val="006B0900"/>
    <w:rsid w:val="006B0B96"/>
    <w:rsid w:val="006B0D6E"/>
    <w:rsid w:val="006B190F"/>
    <w:rsid w:val="006B26F4"/>
    <w:rsid w:val="006B2E4D"/>
    <w:rsid w:val="006B3181"/>
    <w:rsid w:val="006B478A"/>
    <w:rsid w:val="006B5070"/>
    <w:rsid w:val="006B5799"/>
    <w:rsid w:val="006B6A43"/>
    <w:rsid w:val="006B6EB2"/>
    <w:rsid w:val="006B746F"/>
    <w:rsid w:val="006B7779"/>
    <w:rsid w:val="006C1B27"/>
    <w:rsid w:val="006C1E4F"/>
    <w:rsid w:val="006C2763"/>
    <w:rsid w:val="006C2891"/>
    <w:rsid w:val="006C3011"/>
    <w:rsid w:val="006C33DA"/>
    <w:rsid w:val="006C34AC"/>
    <w:rsid w:val="006C3FC5"/>
    <w:rsid w:val="006C43F4"/>
    <w:rsid w:val="006C4547"/>
    <w:rsid w:val="006C4D1C"/>
    <w:rsid w:val="006C567F"/>
    <w:rsid w:val="006C61AA"/>
    <w:rsid w:val="006C73F4"/>
    <w:rsid w:val="006C749B"/>
    <w:rsid w:val="006C7F1C"/>
    <w:rsid w:val="006D0A16"/>
    <w:rsid w:val="006D0AC5"/>
    <w:rsid w:val="006D0F50"/>
    <w:rsid w:val="006D264D"/>
    <w:rsid w:val="006D546B"/>
    <w:rsid w:val="006D57C7"/>
    <w:rsid w:val="006D6981"/>
    <w:rsid w:val="006E071C"/>
    <w:rsid w:val="006E1CC2"/>
    <w:rsid w:val="006E21CA"/>
    <w:rsid w:val="006E3065"/>
    <w:rsid w:val="006E336F"/>
    <w:rsid w:val="006E40B1"/>
    <w:rsid w:val="006E48FE"/>
    <w:rsid w:val="006E4C3A"/>
    <w:rsid w:val="006E59B9"/>
    <w:rsid w:val="006E5C24"/>
    <w:rsid w:val="006E5C35"/>
    <w:rsid w:val="006E7B84"/>
    <w:rsid w:val="006F1A0C"/>
    <w:rsid w:val="006F27EE"/>
    <w:rsid w:val="006F40AF"/>
    <w:rsid w:val="006F4399"/>
    <w:rsid w:val="006F4AD2"/>
    <w:rsid w:val="006F577B"/>
    <w:rsid w:val="006F57FD"/>
    <w:rsid w:val="006F642C"/>
    <w:rsid w:val="006F6DA6"/>
    <w:rsid w:val="006F7242"/>
    <w:rsid w:val="006F7E2C"/>
    <w:rsid w:val="006F7F9C"/>
    <w:rsid w:val="006F7FED"/>
    <w:rsid w:val="00700C16"/>
    <w:rsid w:val="00701447"/>
    <w:rsid w:val="00701DAE"/>
    <w:rsid w:val="00702A77"/>
    <w:rsid w:val="00704E3E"/>
    <w:rsid w:val="00705EB3"/>
    <w:rsid w:val="00706FE8"/>
    <w:rsid w:val="00707403"/>
    <w:rsid w:val="00707823"/>
    <w:rsid w:val="007101B4"/>
    <w:rsid w:val="00710B2B"/>
    <w:rsid w:val="007118EA"/>
    <w:rsid w:val="00712095"/>
    <w:rsid w:val="00714BEF"/>
    <w:rsid w:val="00714D3B"/>
    <w:rsid w:val="00714E5D"/>
    <w:rsid w:val="0071501B"/>
    <w:rsid w:val="007151B2"/>
    <w:rsid w:val="00715657"/>
    <w:rsid w:val="0071589E"/>
    <w:rsid w:val="00720F4A"/>
    <w:rsid w:val="00721458"/>
    <w:rsid w:val="00721682"/>
    <w:rsid w:val="00721A25"/>
    <w:rsid w:val="0072221A"/>
    <w:rsid w:val="00722FC8"/>
    <w:rsid w:val="007234F4"/>
    <w:rsid w:val="007237E0"/>
    <w:rsid w:val="0072418F"/>
    <w:rsid w:val="00724735"/>
    <w:rsid w:val="00724A7B"/>
    <w:rsid w:val="00724DD8"/>
    <w:rsid w:val="0072638A"/>
    <w:rsid w:val="00726F85"/>
    <w:rsid w:val="0072712E"/>
    <w:rsid w:val="0072741D"/>
    <w:rsid w:val="0072742F"/>
    <w:rsid w:val="00727F10"/>
    <w:rsid w:val="00727FD8"/>
    <w:rsid w:val="007303B3"/>
    <w:rsid w:val="00731C17"/>
    <w:rsid w:val="00732052"/>
    <w:rsid w:val="00733884"/>
    <w:rsid w:val="007342CF"/>
    <w:rsid w:val="00735743"/>
    <w:rsid w:val="0073647E"/>
    <w:rsid w:val="007378C0"/>
    <w:rsid w:val="007402C0"/>
    <w:rsid w:val="007403E2"/>
    <w:rsid w:val="00740452"/>
    <w:rsid w:val="00740D54"/>
    <w:rsid w:val="00740E4B"/>
    <w:rsid w:val="00742E87"/>
    <w:rsid w:val="00743286"/>
    <w:rsid w:val="00744744"/>
    <w:rsid w:val="00744D2D"/>
    <w:rsid w:val="0074528B"/>
    <w:rsid w:val="0074528D"/>
    <w:rsid w:val="0074553E"/>
    <w:rsid w:val="0074569C"/>
    <w:rsid w:val="00745EA6"/>
    <w:rsid w:val="007469D5"/>
    <w:rsid w:val="0075053D"/>
    <w:rsid w:val="007517DF"/>
    <w:rsid w:val="00751A2B"/>
    <w:rsid w:val="007522CF"/>
    <w:rsid w:val="0075244D"/>
    <w:rsid w:val="007531D3"/>
    <w:rsid w:val="00753397"/>
    <w:rsid w:val="0075451D"/>
    <w:rsid w:val="00754901"/>
    <w:rsid w:val="0075492D"/>
    <w:rsid w:val="00754D63"/>
    <w:rsid w:val="007555EE"/>
    <w:rsid w:val="00755703"/>
    <w:rsid w:val="00755FD7"/>
    <w:rsid w:val="00761060"/>
    <w:rsid w:val="00761735"/>
    <w:rsid w:val="0076245C"/>
    <w:rsid w:val="00762CA0"/>
    <w:rsid w:val="007638AE"/>
    <w:rsid w:val="00763BD7"/>
    <w:rsid w:val="0076755D"/>
    <w:rsid w:val="00770438"/>
    <w:rsid w:val="0077044C"/>
    <w:rsid w:val="007705C6"/>
    <w:rsid w:val="00770831"/>
    <w:rsid w:val="00772CE1"/>
    <w:rsid w:val="00773491"/>
    <w:rsid w:val="0077490E"/>
    <w:rsid w:val="007758C6"/>
    <w:rsid w:val="0077672D"/>
    <w:rsid w:val="00776B2F"/>
    <w:rsid w:val="00777B34"/>
    <w:rsid w:val="00777D14"/>
    <w:rsid w:val="00777E0C"/>
    <w:rsid w:val="007805C9"/>
    <w:rsid w:val="00781C30"/>
    <w:rsid w:val="00782548"/>
    <w:rsid w:val="00782EB3"/>
    <w:rsid w:val="007832F7"/>
    <w:rsid w:val="0078374B"/>
    <w:rsid w:val="00783B63"/>
    <w:rsid w:val="00783D49"/>
    <w:rsid w:val="00783F5D"/>
    <w:rsid w:val="00784F3F"/>
    <w:rsid w:val="0078500E"/>
    <w:rsid w:val="0078535F"/>
    <w:rsid w:val="00785AD5"/>
    <w:rsid w:val="007862C5"/>
    <w:rsid w:val="00786462"/>
    <w:rsid w:val="00787B5C"/>
    <w:rsid w:val="0079069A"/>
    <w:rsid w:val="00791740"/>
    <w:rsid w:val="00791767"/>
    <w:rsid w:val="00792574"/>
    <w:rsid w:val="0079432D"/>
    <w:rsid w:val="007948D2"/>
    <w:rsid w:val="0079494A"/>
    <w:rsid w:val="0079556E"/>
    <w:rsid w:val="007956C5"/>
    <w:rsid w:val="00796037"/>
    <w:rsid w:val="0079653D"/>
    <w:rsid w:val="00797FA9"/>
    <w:rsid w:val="007A0790"/>
    <w:rsid w:val="007A0E3B"/>
    <w:rsid w:val="007A1062"/>
    <w:rsid w:val="007A1B48"/>
    <w:rsid w:val="007A1CDC"/>
    <w:rsid w:val="007A26D4"/>
    <w:rsid w:val="007A3454"/>
    <w:rsid w:val="007A3A27"/>
    <w:rsid w:val="007A4B46"/>
    <w:rsid w:val="007A700F"/>
    <w:rsid w:val="007A7031"/>
    <w:rsid w:val="007B0A22"/>
    <w:rsid w:val="007B0C28"/>
    <w:rsid w:val="007B106C"/>
    <w:rsid w:val="007B1C14"/>
    <w:rsid w:val="007B1C22"/>
    <w:rsid w:val="007B2132"/>
    <w:rsid w:val="007B23D5"/>
    <w:rsid w:val="007B29BA"/>
    <w:rsid w:val="007B3A76"/>
    <w:rsid w:val="007B59D8"/>
    <w:rsid w:val="007B60C5"/>
    <w:rsid w:val="007B6C1F"/>
    <w:rsid w:val="007B6E54"/>
    <w:rsid w:val="007B6E9F"/>
    <w:rsid w:val="007B754D"/>
    <w:rsid w:val="007C19E2"/>
    <w:rsid w:val="007C403D"/>
    <w:rsid w:val="007C4181"/>
    <w:rsid w:val="007C5D06"/>
    <w:rsid w:val="007C5D93"/>
    <w:rsid w:val="007C5DFB"/>
    <w:rsid w:val="007C70AC"/>
    <w:rsid w:val="007C7E1F"/>
    <w:rsid w:val="007D049A"/>
    <w:rsid w:val="007D07DD"/>
    <w:rsid w:val="007D17A6"/>
    <w:rsid w:val="007D1E3D"/>
    <w:rsid w:val="007D281F"/>
    <w:rsid w:val="007D4816"/>
    <w:rsid w:val="007D4D7F"/>
    <w:rsid w:val="007D5737"/>
    <w:rsid w:val="007D5772"/>
    <w:rsid w:val="007D5855"/>
    <w:rsid w:val="007D63AF"/>
    <w:rsid w:val="007D7360"/>
    <w:rsid w:val="007D7659"/>
    <w:rsid w:val="007E06A2"/>
    <w:rsid w:val="007E0E7B"/>
    <w:rsid w:val="007E172D"/>
    <w:rsid w:val="007E1B35"/>
    <w:rsid w:val="007E1CBB"/>
    <w:rsid w:val="007E2077"/>
    <w:rsid w:val="007E22E4"/>
    <w:rsid w:val="007E2664"/>
    <w:rsid w:val="007E2F26"/>
    <w:rsid w:val="007E425E"/>
    <w:rsid w:val="007E4279"/>
    <w:rsid w:val="007E45D1"/>
    <w:rsid w:val="007E566A"/>
    <w:rsid w:val="007E566F"/>
    <w:rsid w:val="007E634B"/>
    <w:rsid w:val="007E69B3"/>
    <w:rsid w:val="007E70F6"/>
    <w:rsid w:val="007E78BF"/>
    <w:rsid w:val="007E7D94"/>
    <w:rsid w:val="007F1C2A"/>
    <w:rsid w:val="007F1F0C"/>
    <w:rsid w:val="007F2896"/>
    <w:rsid w:val="007F2CD7"/>
    <w:rsid w:val="007F360F"/>
    <w:rsid w:val="007F3CD2"/>
    <w:rsid w:val="007F4361"/>
    <w:rsid w:val="007F45AB"/>
    <w:rsid w:val="007F510D"/>
    <w:rsid w:val="007F65FF"/>
    <w:rsid w:val="007F7F92"/>
    <w:rsid w:val="008005CC"/>
    <w:rsid w:val="008007D0"/>
    <w:rsid w:val="0080190E"/>
    <w:rsid w:val="00801E29"/>
    <w:rsid w:val="00802D45"/>
    <w:rsid w:val="00802DB2"/>
    <w:rsid w:val="008030B1"/>
    <w:rsid w:val="008030F1"/>
    <w:rsid w:val="00803F6B"/>
    <w:rsid w:val="00806907"/>
    <w:rsid w:val="00806994"/>
    <w:rsid w:val="008072BC"/>
    <w:rsid w:val="00807B02"/>
    <w:rsid w:val="00813249"/>
    <w:rsid w:val="00813EA7"/>
    <w:rsid w:val="0081409C"/>
    <w:rsid w:val="00814172"/>
    <w:rsid w:val="00814B8D"/>
    <w:rsid w:val="00816080"/>
    <w:rsid w:val="0081637C"/>
    <w:rsid w:val="008166A9"/>
    <w:rsid w:val="0081691E"/>
    <w:rsid w:val="00816FF6"/>
    <w:rsid w:val="00817461"/>
    <w:rsid w:val="0082003A"/>
    <w:rsid w:val="0082026F"/>
    <w:rsid w:val="00820D38"/>
    <w:rsid w:val="00820E28"/>
    <w:rsid w:val="0082114E"/>
    <w:rsid w:val="00821311"/>
    <w:rsid w:val="00822549"/>
    <w:rsid w:val="008226C4"/>
    <w:rsid w:val="00822843"/>
    <w:rsid w:val="00823710"/>
    <w:rsid w:val="0082384F"/>
    <w:rsid w:val="0082393C"/>
    <w:rsid w:val="00823B09"/>
    <w:rsid w:val="00823C69"/>
    <w:rsid w:val="00823E04"/>
    <w:rsid w:val="00824048"/>
    <w:rsid w:val="008254FF"/>
    <w:rsid w:val="0082664B"/>
    <w:rsid w:val="00826A17"/>
    <w:rsid w:val="00827B07"/>
    <w:rsid w:val="008305A0"/>
    <w:rsid w:val="00830C9B"/>
    <w:rsid w:val="00831144"/>
    <w:rsid w:val="008325F7"/>
    <w:rsid w:val="00833A6B"/>
    <w:rsid w:val="00833B25"/>
    <w:rsid w:val="00834071"/>
    <w:rsid w:val="00834976"/>
    <w:rsid w:val="00834EE6"/>
    <w:rsid w:val="00835436"/>
    <w:rsid w:val="008377C6"/>
    <w:rsid w:val="00837866"/>
    <w:rsid w:val="00837ABD"/>
    <w:rsid w:val="00837CCF"/>
    <w:rsid w:val="008402B5"/>
    <w:rsid w:val="00841329"/>
    <w:rsid w:val="008417AC"/>
    <w:rsid w:val="008417ED"/>
    <w:rsid w:val="00841E14"/>
    <w:rsid w:val="0084252D"/>
    <w:rsid w:val="00842D76"/>
    <w:rsid w:val="0084433E"/>
    <w:rsid w:val="0084444D"/>
    <w:rsid w:val="008457E3"/>
    <w:rsid w:val="00845E1F"/>
    <w:rsid w:val="008460D6"/>
    <w:rsid w:val="00846251"/>
    <w:rsid w:val="008463A5"/>
    <w:rsid w:val="008467B1"/>
    <w:rsid w:val="00846A24"/>
    <w:rsid w:val="0084784A"/>
    <w:rsid w:val="00847AE3"/>
    <w:rsid w:val="00847DB3"/>
    <w:rsid w:val="008504D7"/>
    <w:rsid w:val="00850991"/>
    <w:rsid w:val="00850ECB"/>
    <w:rsid w:val="008516E5"/>
    <w:rsid w:val="00851916"/>
    <w:rsid w:val="00851BD0"/>
    <w:rsid w:val="00852366"/>
    <w:rsid w:val="00856129"/>
    <w:rsid w:val="008567CE"/>
    <w:rsid w:val="0085735A"/>
    <w:rsid w:val="00860E87"/>
    <w:rsid w:val="00860FB5"/>
    <w:rsid w:val="00861C71"/>
    <w:rsid w:val="0086340C"/>
    <w:rsid w:val="0086397B"/>
    <w:rsid w:val="00864AD7"/>
    <w:rsid w:val="00864D03"/>
    <w:rsid w:val="008656B4"/>
    <w:rsid w:val="0086586B"/>
    <w:rsid w:val="00865A06"/>
    <w:rsid w:val="008663B6"/>
    <w:rsid w:val="008668FC"/>
    <w:rsid w:val="008677F6"/>
    <w:rsid w:val="0086781C"/>
    <w:rsid w:val="008679E8"/>
    <w:rsid w:val="00867DF7"/>
    <w:rsid w:val="00870CD3"/>
    <w:rsid w:val="008713A8"/>
    <w:rsid w:val="00871D61"/>
    <w:rsid w:val="008720B4"/>
    <w:rsid w:val="008755BE"/>
    <w:rsid w:val="008755D6"/>
    <w:rsid w:val="00875995"/>
    <w:rsid w:val="00875A79"/>
    <w:rsid w:val="00877983"/>
    <w:rsid w:val="00877B18"/>
    <w:rsid w:val="008805E4"/>
    <w:rsid w:val="0088098E"/>
    <w:rsid w:val="00880F5C"/>
    <w:rsid w:val="00882961"/>
    <w:rsid w:val="008838F3"/>
    <w:rsid w:val="00883960"/>
    <w:rsid w:val="008839FC"/>
    <w:rsid w:val="00883D7E"/>
    <w:rsid w:val="008845CD"/>
    <w:rsid w:val="00885190"/>
    <w:rsid w:val="00885A06"/>
    <w:rsid w:val="00886A52"/>
    <w:rsid w:val="008872E8"/>
    <w:rsid w:val="00891F84"/>
    <w:rsid w:val="00892A8B"/>
    <w:rsid w:val="008942BE"/>
    <w:rsid w:val="00894B5F"/>
    <w:rsid w:val="00894D99"/>
    <w:rsid w:val="008956F2"/>
    <w:rsid w:val="00896D97"/>
    <w:rsid w:val="00897DA7"/>
    <w:rsid w:val="008A021C"/>
    <w:rsid w:val="008A0509"/>
    <w:rsid w:val="008A0720"/>
    <w:rsid w:val="008A0B02"/>
    <w:rsid w:val="008A0FA7"/>
    <w:rsid w:val="008A1158"/>
    <w:rsid w:val="008A1C52"/>
    <w:rsid w:val="008A1C78"/>
    <w:rsid w:val="008A1F31"/>
    <w:rsid w:val="008A2076"/>
    <w:rsid w:val="008A2521"/>
    <w:rsid w:val="008A32A1"/>
    <w:rsid w:val="008A47B7"/>
    <w:rsid w:val="008A55AA"/>
    <w:rsid w:val="008A5F14"/>
    <w:rsid w:val="008A719F"/>
    <w:rsid w:val="008A783F"/>
    <w:rsid w:val="008A7E3A"/>
    <w:rsid w:val="008A7F4A"/>
    <w:rsid w:val="008B24B8"/>
    <w:rsid w:val="008B346D"/>
    <w:rsid w:val="008B450F"/>
    <w:rsid w:val="008B4CB6"/>
    <w:rsid w:val="008B5BED"/>
    <w:rsid w:val="008B647D"/>
    <w:rsid w:val="008B6970"/>
    <w:rsid w:val="008B6A01"/>
    <w:rsid w:val="008B6D90"/>
    <w:rsid w:val="008B7C8D"/>
    <w:rsid w:val="008C06B7"/>
    <w:rsid w:val="008C078D"/>
    <w:rsid w:val="008C168C"/>
    <w:rsid w:val="008C189F"/>
    <w:rsid w:val="008C18D7"/>
    <w:rsid w:val="008C1E0B"/>
    <w:rsid w:val="008C34C3"/>
    <w:rsid w:val="008C3F13"/>
    <w:rsid w:val="008C4887"/>
    <w:rsid w:val="008C521C"/>
    <w:rsid w:val="008C6CA7"/>
    <w:rsid w:val="008C763B"/>
    <w:rsid w:val="008C7E80"/>
    <w:rsid w:val="008D1082"/>
    <w:rsid w:val="008D165E"/>
    <w:rsid w:val="008D16C6"/>
    <w:rsid w:val="008D187D"/>
    <w:rsid w:val="008D1BCC"/>
    <w:rsid w:val="008D3700"/>
    <w:rsid w:val="008D398E"/>
    <w:rsid w:val="008D3C80"/>
    <w:rsid w:val="008D3EDD"/>
    <w:rsid w:val="008D3EDF"/>
    <w:rsid w:val="008D4648"/>
    <w:rsid w:val="008D4E84"/>
    <w:rsid w:val="008D58CE"/>
    <w:rsid w:val="008E0970"/>
    <w:rsid w:val="008E143A"/>
    <w:rsid w:val="008E1CFF"/>
    <w:rsid w:val="008E1D5D"/>
    <w:rsid w:val="008E1D70"/>
    <w:rsid w:val="008E2769"/>
    <w:rsid w:val="008E3703"/>
    <w:rsid w:val="008E3BAB"/>
    <w:rsid w:val="008E3E3E"/>
    <w:rsid w:val="008E4178"/>
    <w:rsid w:val="008E5B7C"/>
    <w:rsid w:val="008E5D52"/>
    <w:rsid w:val="008E6056"/>
    <w:rsid w:val="008E63E4"/>
    <w:rsid w:val="008E6581"/>
    <w:rsid w:val="008E6F26"/>
    <w:rsid w:val="008E71F9"/>
    <w:rsid w:val="008E73F9"/>
    <w:rsid w:val="008E7D24"/>
    <w:rsid w:val="008E7F27"/>
    <w:rsid w:val="008F0C37"/>
    <w:rsid w:val="008F123E"/>
    <w:rsid w:val="008F17CE"/>
    <w:rsid w:val="008F1B60"/>
    <w:rsid w:val="008F21FA"/>
    <w:rsid w:val="008F2304"/>
    <w:rsid w:val="008F42E6"/>
    <w:rsid w:val="008F43E5"/>
    <w:rsid w:val="008F488E"/>
    <w:rsid w:val="008F4AF2"/>
    <w:rsid w:val="008F65C1"/>
    <w:rsid w:val="008F69D4"/>
    <w:rsid w:val="008F6A65"/>
    <w:rsid w:val="008F6C12"/>
    <w:rsid w:val="008F6FB1"/>
    <w:rsid w:val="008F73E1"/>
    <w:rsid w:val="009003CB"/>
    <w:rsid w:val="0090301F"/>
    <w:rsid w:val="00904C3B"/>
    <w:rsid w:val="009054B9"/>
    <w:rsid w:val="009059E5"/>
    <w:rsid w:val="00906F3A"/>
    <w:rsid w:val="00907FE6"/>
    <w:rsid w:val="0091075F"/>
    <w:rsid w:val="0091260E"/>
    <w:rsid w:val="009126D8"/>
    <w:rsid w:val="0091291E"/>
    <w:rsid w:val="0091304D"/>
    <w:rsid w:val="00913135"/>
    <w:rsid w:val="0091319F"/>
    <w:rsid w:val="00913583"/>
    <w:rsid w:val="00913E6E"/>
    <w:rsid w:val="00913EE0"/>
    <w:rsid w:val="00913F11"/>
    <w:rsid w:val="00914BDD"/>
    <w:rsid w:val="009160DC"/>
    <w:rsid w:val="00916171"/>
    <w:rsid w:val="0091648C"/>
    <w:rsid w:val="0091695D"/>
    <w:rsid w:val="00916C6F"/>
    <w:rsid w:val="0091732B"/>
    <w:rsid w:val="009176FD"/>
    <w:rsid w:val="00920411"/>
    <w:rsid w:val="009214D5"/>
    <w:rsid w:val="009217E0"/>
    <w:rsid w:val="00921ACF"/>
    <w:rsid w:val="00923107"/>
    <w:rsid w:val="00923379"/>
    <w:rsid w:val="00924BBE"/>
    <w:rsid w:val="00925AA4"/>
    <w:rsid w:val="00926160"/>
    <w:rsid w:val="00926D3F"/>
    <w:rsid w:val="009270E4"/>
    <w:rsid w:val="00930096"/>
    <w:rsid w:val="009308BE"/>
    <w:rsid w:val="0093091D"/>
    <w:rsid w:val="00931393"/>
    <w:rsid w:val="00931BBF"/>
    <w:rsid w:val="00931F38"/>
    <w:rsid w:val="00932A4C"/>
    <w:rsid w:val="00932CCE"/>
    <w:rsid w:val="00932E8E"/>
    <w:rsid w:val="009336E7"/>
    <w:rsid w:val="00933F3C"/>
    <w:rsid w:val="00934296"/>
    <w:rsid w:val="009366C5"/>
    <w:rsid w:val="00936C54"/>
    <w:rsid w:val="00937359"/>
    <w:rsid w:val="00940B14"/>
    <w:rsid w:val="009411A8"/>
    <w:rsid w:val="00943F96"/>
    <w:rsid w:val="0094402D"/>
    <w:rsid w:val="0094457C"/>
    <w:rsid w:val="0094541E"/>
    <w:rsid w:val="0094558B"/>
    <w:rsid w:val="00945FD9"/>
    <w:rsid w:val="00946610"/>
    <w:rsid w:val="00946781"/>
    <w:rsid w:val="00952C2C"/>
    <w:rsid w:val="00953F25"/>
    <w:rsid w:val="00954D66"/>
    <w:rsid w:val="00954ED1"/>
    <w:rsid w:val="00955284"/>
    <w:rsid w:val="009555D2"/>
    <w:rsid w:val="00957028"/>
    <w:rsid w:val="00957090"/>
    <w:rsid w:val="009573E1"/>
    <w:rsid w:val="00960491"/>
    <w:rsid w:val="00961221"/>
    <w:rsid w:val="009613FA"/>
    <w:rsid w:val="009619A7"/>
    <w:rsid w:val="009619BC"/>
    <w:rsid w:val="0096219A"/>
    <w:rsid w:val="00962A4B"/>
    <w:rsid w:val="00963020"/>
    <w:rsid w:val="00963AF9"/>
    <w:rsid w:val="00964ABB"/>
    <w:rsid w:val="00965382"/>
    <w:rsid w:val="00966ACA"/>
    <w:rsid w:val="00966AE2"/>
    <w:rsid w:val="0096745B"/>
    <w:rsid w:val="00967A1B"/>
    <w:rsid w:val="009701BE"/>
    <w:rsid w:val="0097246F"/>
    <w:rsid w:val="00972CBC"/>
    <w:rsid w:val="009734FB"/>
    <w:rsid w:val="00973AEA"/>
    <w:rsid w:val="00973FBB"/>
    <w:rsid w:val="009748B8"/>
    <w:rsid w:val="00975316"/>
    <w:rsid w:val="00975A3F"/>
    <w:rsid w:val="009762B9"/>
    <w:rsid w:val="00976D8E"/>
    <w:rsid w:val="00976EA7"/>
    <w:rsid w:val="00976EB0"/>
    <w:rsid w:val="00976F00"/>
    <w:rsid w:val="0098247F"/>
    <w:rsid w:val="009826D0"/>
    <w:rsid w:val="00982970"/>
    <w:rsid w:val="00982CE9"/>
    <w:rsid w:val="009831E7"/>
    <w:rsid w:val="009837E8"/>
    <w:rsid w:val="00983E44"/>
    <w:rsid w:val="0098426A"/>
    <w:rsid w:val="009852B9"/>
    <w:rsid w:val="009863B9"/>
    <w:rsid w:val="00987768"/>
    <w:rsid w:val="00990411"/>
    <w:rsid w:val="0099042C"/>
    <w:rsid w:val="0099045B"/>
    <w:rsid w:val="009906FD"/>
    <w:rsid w:val="00990D0F"/>
    <w:rsid w:val="00990FFB"/>
    <w:rsid w:val="009917C8"/>
    <w:rsid w:val="00991BE3"/>
    <w:rsid w:val="00991F03"/>
    <w:rsid w:val="00992315"/>
    <w:rsid w:val="0099389C"/>
    <w:rsid w:val="009964DD"/>
    <w:rsid w:val="00996F57"/>
    <w:rsid w:val="00997C7F"/>
    <w:rsid w:val="00997DA8"/>
    <w:rsid w:val="00997E2B"/>
    <w:rsid w:val="00997EE7"/>
    <w:rsid w:val="009A0191"/>
    <w:rsid w:val="009A0489"/>
    <w:rsid w:val="009A04A4"/>
    <w:rsid w:val="009A0D1B"/>
    <w:rsid w:val="009A105D"/>
    <w:rsid w:val="009A12ED"/>
    <w:rsid w:val="009A1BDA"/>
    <w:rsid w:val="009A1CB7"/>
    <w:rsid w:val="009A2455"/>
    <w:rsid w:val="009A2ACE"/>
    <w:rsid w:val="009A3762"/>
    <w:rsid w:val="009A42AA"/>
    <w:rsid w:val="009A5B0D"/>
    <w:rsid w:val="009B0249"/>
    <w:rsid w:val="009B07F5"/>
    <w:rsid w:val="009B1B83"/>
    <w:rsid w:val="009B1D0F"/>
    <w:rsid w:val="009B1F24"/>
    <w:rsid w:val="009B2293"/>
    <w:rsid w:val="009B367C"/>
    <w:rsid w:val="009B3E14"/>
    <w:rsid w:val="009B4788"/>
    <w:rsid w:val="009B4F61"/>
    <w:rsid w:val="009B561F"/>
    <w:rsid w:val="009B6232"/>
    <w:rsid w:val="009B702A"/>
    <w:rsid w:val="009B7E96"/>
    <w:rsid w:val="009C03FC"/>
    <w:rsid w:val="009C04C3"/>
    <w:rsid w:val="009C1986"/>
    <w:rsid w:val="009C1B09"/>
    <w:rsid w:val="009C1B97"/>
    <w:rsid w:val="009C1C57"/>
    <w:rsid w:val="009C1E11"/>
    <w:rsid w:val="009C30BB"/>
    <w:rsid w:val="009C42CF"/>
    <w:rsid w:val="009C4309"/>
    <w:rsid w:val="009C4ED6"/>
    <w:rsid w:val="009C5AFF"/>
    <w:rsid w:val="009C62C0"/>
    <w:rsid w:val="009C7828"/>
    <w:rsid w:val="009C7FBB"/>
    <w:rsid w:val="009D0006"/>
    <w:rsid w:val="009D01DE"/>
    <w:rsid w:val="009D06C8"/>
    <w:rsid w:val="009D0F84"/>
    <w:rsid w:val="009D2195"/>
    <w:rsid w:val="009D2476"/>
    <w:rsid w:val="009D2495"/>
    <w:rsid w:val="009D327F"/>
    <w:rsid w:val="009D3D1F"/>
    <w:rsid w:val="009D4A24"/>
    <w:rsid w:val="009D558B"/>
    <w:rsid w:val="009D5894"/>
    <w:rsid w:val="009D6B77"/>
    <w:rsid w:val="009D6C0B"/>
    <w:rsid w:val="009D6F15"/>
    <w:rsid w:val="009D71E7"/>
    <w:rsid w:val="009D7430"/>
    <w:rsid w:val="009D7D6C"/>
    <w:rsid w:val="009E0382"/>
    <w:rsid w:val="009E03B5"/>
    <w:rsid w:val="009E0DB6"/>
    <w:rsid w:val="009E0F90"/>
    <w:rsid w:val="009E15C7"/>
    <w:rsid w:val="009E2234"/>
    <w:rsid w:val="009E236C"/>
    <w:rsid w:val="009E239E"/>
    <w:rsid w:val="009E3D8C"/>
    <w:rsid w:val="009E3EAD"/>
    <w:rsid w:val="009E4A1F"/>
    <w:rsid w:val="009E4A66"/>
    <w:rsid w:val="009E586B"/>
    <w:rsid w:val="009E6B6F"/>
    <w:rsid w:val="009E6FF4"/>
    <w:rsid w:val="009E732C"/>
    <w:rsid w:val="009E7C61"/>
    <w:rsid w:val="009E7C85"/>
    <w:rsid w:val="009F0188"/>
    <w:rsid w:val="009F16ED"/>
    <w:rsid w:val="009F1F84"/>
    <w:rsid w:val="009F2549"/>
    <w:rsid w:val="009F277C"/>
    <w:rsid w:val="009F306E"/>
    <w:rsid w:val="009F3676"/>
    <w:rsid w:val="009F3D0F"/>
    <w:rsid w:val="009F3DBD"/>
    <w:rsid w:val="009F400E"/>
    <w:rsid w:val="009F408B"/>
    <w:rsid w:val="009F4479"/>
    <w:rsid w:val="009F59A7"/>
    <w:rsid w:val="009F67D7"/>
    <w:rsid w:val="009F6E7F"/>
    <w:rsid w:val="009F707A"/>
    <w:rsid w:val="009F7166"/>
    <w:rsid w:val="009F77F8"/>
    <w:rsid w:val="009F7DE0"/>
    <w:rsid w:val="00A0068C"/>
    <w:rsid w:val="00A01379"/>
    <w:rsid w:val="00A01DDC"/>
    <w:rsid w:val="00A032DA"/>
    <w:rsid w:val="00A0410E"/>
    <w:rsid w:val="00A042A0"/>
    <w:rsid w:val="00A0437D"/>
    <w:rsid w:val="00A05FE2"/>
    <w:rsid w:val="00A063ED"/>
    <w:rsid w:val="00A07949"/>
    <w:rsid w:val="00A1043F"/>
    <w:rsid w:val="00A10CAF"/>
    <w:rsid w:val="00A11346"/>
    <w:rsid w:val="00A11468"/>
    <w:rsid w:val="00A11BA1"/>
    <w:rsid w:val="00A11E27"/>
    <w:rsid w:val="00A12079"/>
    <w:rsid w:val="00A1253F"/>
    <w:rsid w:val="00A1282F"/>
    <w:rsid w:val="00A12AEC"/>
    <w:rsid w:val="00A134ED"/>
    <w:rsid w:val="00A140EA"/>
    <w:rsid w:val="00A144F8"/>
    <w:rsid w:val="00A14AAD"/>
    <w:rsid w:val="00A152CC"/>
    <w:rsid w:val="00A15B43"/>
    <w:rsid w:val="00A15BAD"/>
    <w:rsid w:val="00A16563"/>
    <w:rsid w:val="00A171C4"/>
    <w:rsid w:val="00A17375"/>
    <w:rsid w:val="00A2015F"/>
    <w:rsid w:val="00A2049C"/>
    <w:rsid w:val="00A20892"/>
    <w:rsid w:val="00A20CC3"/>
    <w:rsid w:val="00A20E5D"/>
    <w:rsid w:val="00A210D8"/>
    <w:rsid w:val="00A21375"/>
    <w:rsid w:val="00A2289E"/>
    <w:rsid w:val="00A23534"/>
    <w:rsid w:val="00A23D33"/>
    <w:rsid w:val="00A25B48"/>
    <w:rsid w:val="00A2615C"/>
    <w:rsid w:val="00A2684A"/>
    <w:rsid w:val="00A26C48"/>
    <w:rsid w:val="00A276F5"/>
    <w:rsid w:val="00A30291"/>
    <w:rsid w:val="00A3140A"/>
    <w:rsid w:val="00A328C8"/>
    <w:rsid w:val="00A35F35"/>
    <w:rsid w:val="00A361C9"/>
    <w:rsid w:val="00A363A2"/>
    <w:rsid w:val="00A36453"/>
    <w:rsid w:val="00A36896"/>
    <w:rsid w:val="00A36A08"/>
    <w:rsid w:val="00A36C22"/>
    <w:rsid w:val="00A36FC8"/>
    <w:rsid w:val="00A37029"/>
    <w:rsid w:val="00A406F9"/>
    <w:rsid w:val="00A408E1"/>
    <w:rsid w:val="00A41248"/>
    <w:rsid w:val="00A413FF"/>
    <w:rsid w:val="00A41F52"/>
    <w:rsid w:val="00A42DCD"/>
    <w:rsid w:val="00A45B20"/>
    <w:rsid w:val="00A45BC4"/>
    <w:rsid w:val="00A473F2"/>
    <w:rsid w:val="00A477D3"/>
    <w:rsid w:val="00A5044C"/>
    <w:rsid w:val="00A5160C"/>
    <w:rsid w:val="00A51D37"/>
    <w:rsid w:val="00A52D28"/>
    <w:rsid w:val="00A53679"/>
    <w:rsid w:val="00A5405D"/>
    <w:rsid w:val="00A54196"/>
    <w:rsid w:val="00A56107"/>
    <w:rsid w:val="00A5746B"/>
    <w:rsid w:val="00A57B9D"/>
    <w:rsid w:val="00A57D5B"/>
    <w:rsid w:val="00A60244"/>
    <w:rsid w:val="00A61853"/>
    <w:rsid w:val="00A628F9"/>
    <w:rsid w:val="00A6413A"/>
    <w:rsid w:val="00A6431E"/>
    <w:rsid w:val="00A649F0"/>
    <w:rsid w:val="00A64E00"/>
    <w:rsid w:val="00A656F3"/>
    <w:rsid w:val="00A65D31"/>
    <w:rsid w:val="00A674A0"/>
    <w:rsid w:val="00A67C66"/>
    <w:rsid w:val="00A70A24"/>
    <w:rsid w:val="00A70B46"/>
    <w:rsid w:val="00A716E2"/>
    <w:rsid w:val="00A72494"/>
    <w:rsid w:val="00A72A08"/>
    <w:rsid w:val="00A73117"/>
    <w:rsid w:val="00A75924"/>
    <w:rsid w:val="00A75A5E"/>
    <w:rsid w:val="00A76014"/>
    <w:rsid w:val="00A76406"/>
    <w:rsid w:val="00A76F8E"/>
    <w:rsid w:val="00A771B9"/>
    <w:rsid w:val="00A778F6"/>
    <w:rsid w:val="00A77B39"/>
    <w:rsid w:val="00A8104F"/>
    <w:rsid w:val="00A8134A"/>
    <w:rsid w:val="00A815E7"/>
    <w:rsid w:val="00A8197D"/>
    <w:rsid w:val="00A822AE"/>
    <w:rsid w:val="00A828B3"/>
    <w:rsid w:val="00A83FF6"/>
    <w:rsid w:val="00A8408F"/>
    <w:rsid w:val="00A8691E"/>
    <w:rsid w:val="00A8781D"/>
    <w:rsid w:val="00A87B7A"/>
    <w:rsid w:val="00A87DF5"/>
    <w:rsid w:val="00A91963"/>
    <w:rsid w:val="00A923CE"/>
    <w:rsid w:val="00A93799"/>
    <w:rsid w:val="00A93CB5"/>
    <w:rsid w:val="00A947AD"/>
    <w:rsid w:val="00A94B4C"/>
    <w:rsid w:val="00A94CEF"/>
    <w:rsid w:val="00A94EDF"/>
    <w:rsid w:val="00A955FA"/>
    <w:rsid w:val="00A95B91"/>
    <w:rsid w:val="00A96B42"/>
    <w:rsid w:val="00A96FC6"/>
    <w:rsid w:val="00A9752C"/>
    <w:rsid w:val="00A97BB1"/>
    <w:rsid w:val="00A97E1B"/>
    <w:rsid w:val="00A97E64"/>
    <w:rsid w:val="00AA15FD"/>
    <w:rsid w:val="00AA2173"/>
    <w:rsid w:val="00AA2CFF"/>
    <w:rsid w:val="00AA2EC2"/>
    <w:rsid w:val="00AA40EE"/>
    <w:rsid w:val="00AA40F6"/>
    <w:rsid w:val="00AA50CA"/>
    <w:rsid w:val="00AA5DEF"/>
    <w:rsid w:val="00AA6809"/>
    <w:rsid w:val="00AA69D4"/>
    <w:rsid w:val="00AA7A3E"/>
    <w:rsid w:val="00AA7DA7"/>
    <w:rsid w:val="00AB3568"/>
    <w:rsid w:val="00AB3869"/>
    <w:rsid w:val="00AB3F10"/>
    <w:rsid w:val="00AB40DC"/>
    <w:rsid w:val="00AB4D55"/>
    <w:rsid w:val="00AB4F2F"/>
    <w:rsid w:val="00AB50EA"/>
    <w:rsid w:val="00AB58EC"/>
    <w:rsid w:val="00AB678C"/>
    <w:rsid w:val="00AB6C1F"/>
    <w:rsid w:val="00AB7519"/>
    <w:rsid w:val="00AB77E9"/>
    <w:rsid w:val="00AC0D6B"/>
    <w:rsid w:val="00AC2049"/>
    <w:rsid w:val="00AC390B"/>
    <w:rsid w:val="00AC3B23"/>
    <w:rsid w:val="00AC3DA0"/>
    <w:rsid w:val="00AC3EB2"/>
    <w:rsid w:val="00AC5B9B"/>
    <w:rsid w:val="00AC61E8"/>
    <w:rsid w:val="00AC763B"/>
    <w:rsid w:val="00AC7700"/>
    <w:rsid w:val="00AC7D09"/>
    <w:rsid w:val="00AD0221"/>
    <w:rsid w:val="00AD02FE"/>
    <w:rsid w:val="00AD205A"/>
    <w:rsid w:val="00AD26A1"/>
    <w:rsid w:val="00AD3FC4"/>
    <w:rsid w:val="00AD454C"/>
    <w:rsid w:val="00AD514B"/>
    <w:rsid w:val="00AD63FD"/>
    <w:rsid w:val="00AD68A4"/>
    <w:rsid w:val="00AD71E1"/>
    <w:rsid w:val="00AD7203"/>
    <w:rsid w:val="00AD72C6"/>
    <w:rsid w:val="00AE01DF"/>
    <w:rsid w:val="00AE1A70"/>
    <w:rsid w:val="00AE44F9"/>
    <w:rsid w:val="00AE4B28"/>
    <w:rsid w:val="00AE5B65"/>
    <w:rsid w:val="00AE5FC4"/>
    <w:rsid w:val="00AE6D1B"/>
    <w:rsid w:val="00AE6DF6"/>
    <w:rsid w:val="00AE6F2C"/>
    <w:rsid w:val="00AE72A6"/>
    <w:rsid w:val="00AF1035"/>
    <w:rsid w:val="00AF11D8"/>
    <w:rsid w:val="00AF1547"/>
    <w:rsid w:val="00AF1555"/>
    <w:rsid w:val="00AF158A"/>
    <w:rsid w:val="00AF162D"/>
    <w:rsid w:val="00AF1AE2"/>
    <w:rsid w:val="00AF2795"/>
    <w:rsid w:val="00AF41EC"/>
    <w:rsid w:val="00AF4731"/>
    <w:rsid w:val="00AF4E9D"/>
    <w:rsid w:val="00AF5CFE"/>
    <w:rsid w:val="00AF7B12"/>
    <w:rsid w:val="00AF7E31"/>
    <w:rsid w:val="00B00472"/>
    <w:rsid w:val="00B0121B"/>
    <w:rsid w:val="00B01288"/>
    <w:rsid w:val="00B02570"/>
    <w:rsid w:val="00B025F7"/>
    <w:rsid w:val="00B02704"/>
    <w:rsid w:val="00B04673"/>
    <w:rsid w:val="00B05BEA"/>
    <w:rsid w:val="00B05F28"/>
    <w:rsid w:val="00B06C96"/>
    <w:rsid w:val="00B07675"/>
    <w:rsid w:val="00B07DF6"/>
    <w:rsid w:val="00B10839"/>
    <w:rsid w:val="00B11BB9"/>
    <w:rsid w:val="00B12284"/>
    <w:rsid w:val="00B13DA4"/>
    <w:rsid w:val="00B146ED"/>
    <w:rsid w:val="00B14F03"/>
    <w:rsid w:val="00B14FA5"/>
    <w:rsid w:val="00B15D80"/>
    <w:rsid w:val="00B16C8E"/>
    <w:rsid w:val="00B17555"/>
    <w:rsid w:val="00B1789B"/>
    <w:rsid w:val="00B20ABB"/>
    <w:rsid w:val="00B20F51"/>
    <w:rsid w:val="00B22ADF"/>
    <w:rsid w:val="00B22F2E"/>
    <w:rsid w:val="00B23DDD"/>
    <w:rsid w:val="00B24841"/>
    <w:rsid w:val="00B26472"/>
    <w:rsid w:val="00B27C6F"/>
    <w:rsid w:val="00B304B4"/>
    <w:rsid w:val="00B30E12"/>
    <w:rsid w:val="00B31708"/>
    <w:rsid w:val="00B31CBB"/>
    <w:rsid w:val="00B342E9"/>
    <w:rsid w:val="00B34C51"/>
    <w:rsid w:val="00B36D3C"/>
    <w:rsid w:val="00B370B0"/>
    <w:rsid w:val="00B37D70"/>
    <w:rsid w:val="00B407C4"/>
    <w:rsid w:val="00B42504"/>
    <w:rsid w:val="00B436FD"/>
    <w:rsid w:val="00B4373A"/>
    <w:rsid w:val="00B439B4"/>
    <w:rsid w:val="00B439EC"/>
    <w:rsid w:val="00B4419D"/>
    <w:rsid w:val="00B44C8D"/>
    <w:rsid w:val="00B44D2B"/>
    <w:rsid w:val="00B45C6C"/>
    <w:rsid w:val="00B45FD3"/>
    <w:rsid w:val="00B462ED"/>
    <w:rsid w:val="00B46FB6"/>
    <w:rsid w:val="00B476F2"/>
    <w:rsid w:val="00B47FC7"/>
    <w:rsid w:val="00B50A93"/>
    <w:rsid w:val="00B516E2"/>
    <w:rsid w:val="00B51C36"/>
    <w:rsid w:val="00B51D4D"/>
    <w:rsid w:val="00B52956"/>
    <w:rsid w:val="00B52DA3"/>
    <w:rsid w:val="00B53407"/>
    <w:rsid w:val="00B55208"/>
    <w:rsid w:val="00B55465"/>
    <w:rsid w:val="00B5627E"/>
    <w:rsid w:val="00B566EA"/>
    <w:rsid w:val="00B602A7"/>
    <w:rsid w:val="00B614E1"/>
    <w:rsid w:val="00B61B3B"/>
    <w:rsid w:val="00B630F3"/>
    <w:rsid w:val="00B64928"/>
    <w:rsid w:val="00B64AE0"/>
    <w:rsid w:val="00B65059"/>
    <w:rsid w:val="00B67AA1"/>
    <w:rsid w:val="00B719F5"/>
    <w:rsid w:val="00B721B0"/>
    <w:rsid w:val="00B726BF"/>
    <w:rsid w:val="00B72856"/>
    <w:rsid w:val="00B72DB5"/>
    <w:rsid w:val="00B72EB7"/>
    <w:rsid w:val="00B7332F"/>
    <w:rsid w:val="00B7375A"/>
    <w:rsid w:val="00B74131"/>
    <w:rsid w:val="00B74E8A"/>
    <w:rsid w:val="00B754C0"/>
    <w:rsid w:val="00B75C3E"/>
    <w:rsid w:val="00B801EB"/>
    <w:rsid w:val="00B80EEF"/>
    <w:rsid w:val="00B810F4"/>
    <w:rsid w:val="00B812D0"/>
    <w:rsid w:val="00B81CA1"/>
    <w:rsid w:val="00B82F4A"/>
    <w:rsid w:val="00B83800"/>
    <w:rsid w:val="00B839F5"/>
    <w:rsid w:val="00B859AC"/>
    <w:rsid w:val="00B86AFB"/>
    <w:rsid w:val="00B87628"/>
    <w:rsid w:val="00B87FB0"/>
    <w:rsid w:val="00B907C4"/>
    <w:rsid w:val="00B90BC9"/>
    <w:rsid w:val="00B9109F"/>
    <w:rsid w:val="00B9386D"/>
    <w:rsid w:val="00B93CA0"/>
    <w:rsid w:val="00B93E7E"/>
    <w:rsid w:val="00B94144"/>
    <w:rsid w:val="00B958D5"/>
    <w:rsid w:val="00B95DAB"/>
    <w:rsid w:val="00B963B5"/>
    <w:rsid w:val="00B96B5A"/>
    <w:rsid w:val="00B97B63"/>
    <w:rsid w:val="00BA0455"/>
    <w:rsid w:val="00BA333D"/>
    <w:rsid w:val="00BA4CBC"/>
    <w:rsid w:val="00BA537B"/>
    <w:rsid w:val="00BA5A0C"/>
    <w:rsid w:val="00BA6096"/>
    <w:rsid w:val="00BA684B"/>
    <w:rsid w:val="00BA6C93"/>
    <w:rsid w:val="00BA7378"/>
    <w:rsid w:val="00BA7ED1"/>
    <w:rsid w:val="00BB0353"/>
    <w:rsid w:val="00BB074D"/>
    <w:rsid w:val="00BB144C"/>
    <w:rsid w:val="00BB14A3"/>
    <w:rsid w:val="00BB326A"/>
    <w:rsid w:val="00BB4E77"/>
    <w:rsid w:val="00BB54B4"/>
    <w:rsid w:val="00BB55D9"/>
    <w:rsid w:val="00BB56BE"/>
    <w:rsid w:val="00BB619A"/>
    <w:rsid w:val="00BB6706"/>
    <w:rsid w:val="00BB7D70"/>
    <w:rsid w:val="00BC0DC1"/>
    <w:rsid w:val="00BC2D4E"/>
    <w:rsid w:val="00BC2FD8"/>
    <w:rsid w:val="00BC4387"/>
    <w:rsid w:val="00BC4817"/>
    <w:rsid w:val="00BC4C5E"/>
    <w:rsid w:val="00BC4DF4"/>
    <w:rsid w:val="00BC52C3"/>
    <w:rsid w:val="00BC54A2"/>
    <w:rsid w:val="00BC5B4F"/>
    <w:rsid w:val="00BC737B"/>
    <w:rsid w:val="00BC792A"/>
    <w:rsid w:val="00BD09A2"/>
    <w:rsid w:val="00BD2FF3"/>
    <w:rsid w:val="00BD35D5"/>
    <w:rsid w:val="00BD51BC"/>
    <w:rsid w:val="00BD5518"/>
    <w:rsid w:val="00BD5D1B"/>
    <w:rsid w:val="00BD630D"/>
    <w:rsid w:val="00BD6AF7"/>
    <w:rsid w:val="00BD7172"/>
    <w:rsid w:val="00BD78FF"/>
    <w:rsid w:val="00BD790C"/>
    <w:rsid w:val="00BE07C4"/>
    <w:rsid w:val="00BE11F2"/>
    <w:rsid w:val="00BE363E"/>
    <w:rsid w:val="00BE4006"/>
    <w:rsid w:val="00BE4815"/>
    <w:rsid w:val="00BE4BA4"/>
    <w:rsid w:val="00BE4E8D"/>
    <w:rsid w:val="00BE507C"/>
    <w:rsid w:val="00BE5774"/>
    <w:rsid w:val="00BE6D96"/>
    <w:rsid w:val="00BE7581"/>
    <w:rsid w:val="00BE7AA4"/>
    <w:rsid w:val="00BF04EC"/>
    <w:rsid w:val="00BF0F2E"/>
    <w:rsid w:val="00BF132E"/>
    <w:rsid w:val="00BF16DE"/>
    <w:rsid w:val="00BF2014"/>
    <w:rsid w:val="00BF2446"/>
    <w:rsid w:val="00BF2C39"/>
    <w:rsid w:val="00BF2CED"/>
    <w:rsid w:val="00BF33CF"/>
    <w:rsid w:val="00BF3AA8"/>
    <w:rsid w:val="00BF3F1D"/>
    <w:rsid w:val="00BF448F"/>
    <w:rsid w:val="00BF5050"/>
    <w:rsid w:val="00BF53D8"/>
    <w:rsid w:val="00BF5782"/>
    <w:rsid w:val="00BF5973"/>
    <w:rsid w:val="00BF74A2"/>
    <w:rsid w:val="00BF76E7"/>
    <w:rsid w:val="00C0220F"/>
    <w:rsid w:val="00C0267F"/>
    <w:rsid w:val="00C0379B"/>
    <w:rsid w:val="00C04114"/>
    <w:rsid w:val="00C04240"/>
    <w:rsid w:val="00C04717"/>
    <w:rsid w:val="00C054EA"/>
    <w:rsid w:val="00C05A51"/>
    <w:rsid w:val="00C06287"/>
    <w:rsid w:val="00C073F3"/>
    <w:rsid w:val="00C074AC"/>
    <w:rsid w:val="00C101E5"/>
    <w:rsid w:val="00C1092C"/>
    <w:rsid w:val="00C10C4E"/>
    <w:rsid w:val="00C116D0"/>
    <w:rsid w:val="00C11827"/>
    <w:rsid w:val="00C11DC5"/>
    <w:rsid w:val="00C13344"/>
    <w:rsid w:val="00C136A9"/>
    <w:rsid w:val="00C13E72"/>
    <w:rsid w:val="00C14B09"/>
    <w:rsid w:val="00C1520B"/>
    <w:rsid w:val="00C15738"/>
    <w:rsid w:val="00C16114"/>
    <w:rsid w:val="00C16F64"/>
    <w:rsid w:val="00C1737D"/>
    <w:rsid w:val="00C17E93"/>
    <w:rsid w:val="00C22A24"/>
    <w:rsid w:val="00C22EA7"/>
    <w:rsid w:val="00C231C2"/>
    <w:rsid w:val="00C248A3"/>
    <w:rsid w:val="00C26242"/>
    <w:rsid w:val="00C263D9"/>
    <w:rsid w:val="00C26AE1"/>
    <w:rsid w:val="00C271B1"/>
    <w:rsid w:val="00C279DA"/>
    <w:rsid w:val="00C27FF9"/>
    <w:rsid w:val="00C31C8C"/>
    <w:rsid w:val="00C3387A"/>
    <w:rsid w:val="00C3428E"/>
    <w:rsid w:val="00C350DF"/>
    <w:rsid w:val="00C351C3"/>
    <w:rsid w:val="00C357C7"/>
    <w:rsid w:val="00C35A6F"/>
    <w:rsid w:val="00C35E0F"/>
    <w:rsid w:val="00C3624E"/>
    <w:rsid w:val="00C365FA"/>
    <w:rsid w:val="00C36682"/>
    <w:rsid w:val="00C3765C"/>
    <w:rsid w:val="00C37DD0"/>
    <w:rsid w:val="00C40220"/>
    <w:rsid w:val="00C40857"/>
    <w:rsid w:val="00C41286"/>
    <w:rsid w:val="00C41D10"/>
    <w:rsid w:val="00C42AB6"/>
    <w:rsid w:val="00C433B7"/>
    <w:rsid w:val="00C44212"/>
    <w:rsid w:val="00C4508A"/>
    <w:rsid w:val="00C46CF6"/>
    <w:rsid w:val="00C46E5A"/>
    <w:rsid w:val="00C473C4"/>
    <w:rsid w:val="00C47C43"/>
    <w:rsid w:val="00C47DD8"/>
    <w:rsid w:val="00C47E6D"/>
    <w:rsid w:val="00C50EA9"/>
    <w:rsid w:val="00C523DC"/>
    <w:rsid w:val="00C52587"/>
    <w:rsid w:val="00C53B36"/>
    <w:rsid w:val="00C5503F"/>
    <w:rsid w:val="00C55640"/>
    <w:rsid w:val="00C5582B"/>
    <w:rsid w:val="00C5630C"/>
    <w:rsid w:val="00C607A4"/>
    <w:rsid w:val="00C62524"/>
    <w:rsid w:val="00C63670"/>
    <w:rsid w:val="00C6424F"/>
    <w:rsid w:val="00C64684"/>
    <w:rsid w:val="00C65301"/>
    <w:rsid w:val="00C6769F"/>
    <w:rsid w:val="00C712A5"/>
    <w:rsid w:val="00C714D1"/>
    <w:rsid w:val="00C7179E"/>
    <w:rsid w:val="00C719A3"/>
    <w:rsid w:val="00C73142"/>
    <w:rsid w:val="00C735D2"/>
    <w:rsid w:val="00C73B17"/>
    <w:rsid w:val="00C73C64"/>
    <w:rsid w:val="00C73C7F"/>
    <w:rsid w:val="00C74C3C"/>
    <w:rsid w:val="00C74E34"/>
    <w:rsid w:val="00C74FCC"/>
    <w:rsid w:val="00C7578E"/>
    <w:rsid w:val="00C75C96"/>
    <w:rsid w:val="00C7609C"/>
    <w:rsid w:val="00C76164"/>
    <w:rsid w:val="00C776A0"/>
    <w:rsid w:val="00C80375"/>
    <w:rsid w:val="00C81FF2"/>
    <w:rsid w:val="00C8271B"/>
    <w:rsid w:val="00C82A03"/>
    <w:rsid w:val="00C82FBD"/>
    <w:rsid w:val="00C83A07"/>
    <w:rsid w:val="00C83B6E"/>
    <w:rsid w:val="00C845C1"/>
    <w:rsid w:val="00C860DE"/>
    <w:rsid w:val="00C86517"/>
    <w:rsid w:val="00C8655A"/>
    <w:rsid w:val="00C86D25"/>
    <w:rsid w:val="00C870A3"/>
    <w:rsid w:val="00C87B18"/>
    <w:rsid w:val="00C87EB4"/>
    <w:rsid w:val="00C901B0"/>
    <w:rsid w:val="00C907C3"/>
    <w:rsid w:val="00C910D6"/>
    <w:rsid w:val="00C9155D"/>
    <w:rsid w:val="00C91B03"/>
    <w:rsid w:val="00C92397"/>
    <w:rsid w:val="00C928C6"/>
    <w:rsid w:val="00C937A9"/>
    <w:rsid w:val="00C93A0E"/>
    <w:rsid w:val="00C94AC9"/>
    <w:rsid w:val="00C9609A"/>
    <w:rsid w:val="00C967A2"/>
    <w:rsid w:val="00C97161"/>
    <w:rsid w:val="00C9767E"/>
    <w:rsid w:val="00CA059A"/>
    <w:rsid w:val="00CA0CC9"/>
    <w:rsid w:val="00CA1AAA"/>
    <w:rsid w:val="00CA292A"/>
    <w:rsid w:val="00CA46D0"/>
    <w:rsid w:val="00CA5B0D"/>
    <w:rsid w:val="00CA5F07"/>
    <w:rsid w:val="00CA7CDC"/>
    <w:rsid w:val="00CB0CE2"/>
    <w:rsid w:val="00CB1018"/>
    <w:rsid w:val="00CB10A5"/>
    <w:rsid w:val="00CB1206"/>
    <w:rsid w:val="00CB27DF"/>
    <w:rsid w:val="00CB2A60"/>
    <w:rsid w:val="00CB2F7A"/>
    <w:rsid w:val="00CB351A"/>
    <w:rsid w:val="00CB3688"/>
    <w:rsid w:val="00CB38D6"/>
    <w:rsid w:val="00CB3DB2"/>
    <w:rsid w:val="00CB3DC9"/>
    <w:rsid w:val="00CB4235"/>
    <w:rsid w:val="00CB47FB"/>
    <w:rsid w:val="00CB6B01"/>
    <w:rsid w:val="00CB7045"/>
    <w:rsid w:val="00CB78B6"/>
    <w:rsid w:val="00CC019D"/>
    <w:rsid w:val="00CC0D8F"/>
    <w:rsid w:val="00CC147B"/>
    <w:rsid w:val="00CC158D"/>
    <w:rsid w:val="00CC248A"/>
    <w:rsid w:val="00CC3032"/>
    <w:rsid w:val="00CC3E06"/>
    <w:rsid w:val="00CC4216"/>
    <w:rsid w:val="00CC493D"/>
    <w:rsid w:val="00CC6EF1"/>
    <w:rsid w:val="00CC7724"/>
    <w:rsid w:val="00CC7E6C"/>
    <w:rsid w:val="00CD077C"/>
    <w:rsid w:val="00CD1F42"/>
    <w:rsid w:val="00CD1FD3"/>
    <w:rsid w:val="00CD2838"/>
    <w:rsid w:val="00CD283B"/>
    <w:rsid w:val="00CD3042"/>
    <w:rsid w:val="00CD37E9"/>
    <w:rsid w:val="00CD3869"/>
    <w:rsid w:val="00CD38B6"/>
    <w:rsid w:val="00CD474C"/>
    <w:rsid w:val="00CD51E3"/>
    <w:rsid w:val="00CD5F03"/>
    <w:rsid w:val="00CD6B08"/>
    <w:rsid w:val="00CE0C26"/>
    <w:rsid w:val="00CE1E8B"/>
    <w:rsid w:val="00CE2C7A"/>
    <w:rsid w:val="00CE35D4"/>
    <w:rsid w:val="00CE372D"/>
    <w:rsid w:val="00CE3EF6"/>
    <w:rsid w:val="00CE4A6F"/>
    <w:rsid w:val="00CE4C7C"/>
    <w:rsid w:val="00CE52F8"/>
    <w:rsid w:val="00CE6E86"/>
    <w:rsid w:val="00CE71E9"/>
    <w:rsid w:val="00CE72DD"/>
    <w:rsid w:val="00CE7348"/>
    <w:rsid w:val="00CE79AE"/>
    <w:rsid w:val="00CE7A25"/>
    <w:rsid w:val="00CE7E36"/>
    <w:rsid w:val="00CE7F56"/>
    <w:rsid w:val="00CF2243"/>
    <w:rsid w:val="00CF4D78"/>
    <w:rsid w:val="00CF4DCC"/>
    <w:rsid w:val="00CF5631"/>
    <w:rsid w:val="00CF685D"/>
    <w:rsid w:val="00CF6860"/>
    <w:rsid w:val="00CF7F87"/>
    <w:rsid w:val="00D008AF"/>
    <w:rsid w:val="00D00ABB"/>
    <w:rsid w:val="00D00AD1"/>
    <w:rsid w:val="00D00D17"/>
    <w:rsid w:val="00D01152"/>
    <w:rsid w:val="00D04097"/>
    <w:rsid w:val="00D04899"/>
    <w:rsid w:val="00D048F7"/>
    <w:rsid w:val="00D04902"/>
    <w:rsid w:val="00D052EA"/>
    <w:rsid w:val="00D0562B"/>
    <w:rsid w:val="00D05FDB"/>
    <w:rsid w:val="00D10B3E"/>
    <w:rsid w:val="00D10DA7"/>
    <w:rsid w:val="00D11413"/>
    <w:rsid w:val="00D1147B"/>
    <w:rsid w:val="00D1237E"/>
    <w:rsid w:val="00D123C0"/>
    <w:rsid w:val="00D128B6"/>
    <w:rsid w:val="00D129E8"/>
    <w:rsid w:val="00D1393C"/>
    <w:rsid w:val="00D13ABC"/>
    <w:rsid w:val="00D14052"/>
    <w:rsid w:val="00D16380"/>
    <w:rsid w:val="00D16A6A"/>
    <w:rsid w:val="00D16B67"/>
    <w:rsid w:val="00D16BE5"/>
    <w:rsid w:val="00D17632"/>
    <w:rsid w:val="00D20D20"/>
    <w:rsid w:val="00D20D56"/>
    <w:rsid w:val="00D211CD"/>
    <w:rsid w:val="00D22946"/>
    <w:rsid w:val="00D22D9A"/>
    <w:rsid w:val="00D23EFF"/>
    <w:rsid w:val="00D24491"/>
    <w:rsid w:val="00D24878"/>
    <w:rsid w:val="00D24C90"/>
    <w:rsid w:val="00D255AB"/>
    <w:rsid w:val="00D25D37"/>
    <w:rsid w:val="00D26424"/>
    <w:rsid w:val="00D27379"/>
    <w:rsid w:val="00D279DF"/>
    <w:rsid w:val="00D27B54"/>
    <w:rsid w:val="00D30FC7"/>
    <w:rsid w:val="00D32101"/>
    <w:rsid w:val="00D33546"/>
    <w:rsid w:val="00D33813"/>
    <w:rsid w:val="00D34064"/>
    <w:rsid w:val="00D34510"/>
    <w:rsid w:val="00D34A8A"/>
    <w:rsid w:val="00D3534F"/>
    <w:rsid w:val="00D3540B"/>
    <w:rsid w:val="00D35896"/>
    <w:rsid w:val="00D35A0B"/>
    <w:rsid w:val="00D36295"/>
    <w:rsid w:val="00D36FF7"/>
    <w:rsid w:val="00D406AF"/>
    <w:rsid w:val="00D40FB5"/>
    <w:rsid w:val="00D41F00"/>
    <w:rsid w:val="00D42335"/>
    <w:rsid w:val="00D4272B"/>
    <w:rsid w:val="00D42B42"/>
    <w:rsid w:val="00D43009"/>
    <w:rsid w:val="00D435DE"/>
    <w:rsid w:val="00D43C58"/>
    <w:rsid w:val="00D44183"/>
    <w:rsid w:val="00D44C63"/>
    <w:rsid w:val="00D458FC"/>
    <w:rsid w:val="00D45F93"/>
    <w:rsid w:val="00D46F5D"/>
    <w:rsid w:val="00D46F6A"/>
    <w:rsid w:val="00D47099"/>
    <w:rsid w:val="00D47932"/>
    <w:rsid w:val="00D509FB"/>
    <w:rsid w:val="00D50CC3"/>
    <w:rsid w:val="00D513BB"/>
    <w:rsid w:val="00D5164E"/>
    <w:rsid w:val="00D52448"/>
    <w:rsid w:val="00D52488"/>
    <w:rsid w:val="00D5418F"/>
    <w:rsid w:val="00D557B5"/>
    <w:rsid w:val="00D55994"/>
    <w:rsid w:val="00D56363"/>
    <w:rsid w:val="00D56D72"/>
    <w:rsid w:val="00D574B8"/>
    <w:rsid w:val="00D60032"/>
    <w:rsid w:val="00D608CF"/>
    <w:rsid w:val="00D6091D"/>
    <w:rsid w:val="00D60970"/>
    <w:rsid w:val="00D60DC9"/>
    <w:rsid w:val="00D614B1"/>
    <w:rsid w:val="00D6186A"/>
    <w:rsid w:val="00D61886"/>
    <w:rsid w:val="00D61BEA"/>
    <w:rsid w:val="00D6354B"/>
    <w:rsid w:val="00D63622"/>
    <w:rsid w:val="00D63677"/>
    <w:rsid w:val="00D6636E"/>
    <w:rsid w:val="00D669B2"/>
    <w:rsid w:val="00D67058"/>
    <w:rsid w:val="00D67229"/>
    <w:rsid w:val="00D67611"/>
    <w:rsid w:val="00D70B5C"/>
    <w:rsid w:val="00D70D22"/>
    <w:rsid w:val="00D70D7E"/>
    <w:rsid w:val="00D70FE7"/>
    <w:rsid w:val="00D719F4"/>
    <w:rsid w:val="00D72105"/>
    <w:rsid w:val="00D72D8D"/>
    <w:rsid w:val="00D7389F"/>
    <w:rsid w:val="00D74171"/>
    <w:rsid w:val="00D7478D"/>
    <w:rsid w:val="00D74A61"/>
    <w:rsid w:val="00D757C3"/>
    <w:rsid w:val="00D7700F"/>
    <w:rsid w:val="00D77BF0"/>
    <w:rsid w:val="00D81D19"/>
    <w:rsid w:val="00D81E7A"/>
    <w:rsid w:val="00D82D92"/>
    <w:rsid w:val="00D83836"/>
    <w:rsid w:val="00D83F01"/>
    <w:rsid w:val="00D840ED"/>
    <w:rsid w:val="00D84203"/>
    <w:rsid w:val="00D845EF"/>
    <w:rsid w:val="00D8529B"/>
    <w:rsid w:val="00D859B9"/>
    <w:rsid w:val="00D85BB0"/>
    <w:rsid w:val="00D867C1"/>
    <w:rsid w:val="00D87E98"/>
    <w:rsid w:val="00D90788"/>
    <w:rsid w:val="00D909F8"/>
    <w:rsid w:val="00D90B14"/>
    <w:rsid w:val="00D90C2F"/>
    <w:rsid w:val="00D91421"/>
    <w:rsid w:val="00D927C4"/>
    <w:rsid w:val="00D950C2"/>
    <w:rsid w:val="00D968C4"/>
    <w:rsid w:val="00D96961"/>
    <w:rsid w:val="00D9766C"/>
    <w:rsid w:val="00DA012E"/>
    <w:rsid w:val="00DA0363"/>
    <w:rsid w:val="00DA26F6"/>
    <w:rsid w:val="00DA28B4"/>
    <w:rsid w:val="00DA2B3D"/>
    <w:rsid w:val="00DA3105"/>
    <w:rsid w:val="00DA3385"/>
    <w:rsid w:val="00DA422A"/>
    <w:rsid w:val="00DA489C"/>
    <w:rsid w:val="00DA6140"/>
    <w:rsid w:val="00DA6AD2"/>
    <w:rsid w:val="00DA7FC0"/>
    <w:rsid w:val="00DB0237"/>
    <w:rsid w:val="00DB2742"/>
    <w:rsid w:val="00DB56BE"/>
    <w:rsid w:val="00DB77B9"/>
    <w:rsid w:val="00DC1358"/>
    <w:rsid w:val="00DC1B6F"/>
    <w:rsid w:val="00DC4438"/>
    <w:rsid w:val="00DC4B4A"/>
    <w:rsid w:val="00DC5550"/>
    <w:rsid w:val="00DC5B28"/>
    <w:rsid w:val="00DC6992"/>
    <w:rsid w:val="00DC72E4"/>
    <w:rsid w:val="00DC78A9"/>
    <w:rsid w:val="00DC7BAA"/>
    <w:rsid w:val="00DC7F05"/>
    <w:rsid w:val="00DD0224"/>
    <w:rsid w:val="00DD06AD"/>
    <w:rsid w:val="00DD10DC"/>
    <w:rsid w:val="00DD113C"/>
    <w:rsid w:val="00DD1CE9"/>
    <w:rsid w:val="00DD450A"/>
    <w:rsid w:val="00DD4A06"/>
    <w:rsid w:val="00DD4BE7"/>
    <w:rsid w:val="00DD52D3"/>
    <w:rsid w:val="00DD5EAF"/>
    <w:rsid w:val="00DD7049"/>
    <w:rsid w:val="00DD729F"/>
    <w:rsid w:val="00DD79E0"/>
    <w:rsid w:val="00DE2666"/>
    <w:rsid w:val="00DE33BE"/>
    <w:rsid w:val="00DE3903"/>
    <w:rsid w:val="00DE3E08"/>
    <w:rsid w:val="00DE4B63"/>
    <w:rsid w:val="00DE5523"/>
    <w:rsid w:val="00DE5C07"/>
    <w:rsid w:val="00DE5E01"/>
    <w:rsid w:val="00DE67DA"/>
    <w:rsid w:val="00DE6949"/>
    <w:rsid w:val="00DF0635"/>
    <w:rsid w:val="00DF1032"/>
    <w:rsid w:val="00DF2B91"/>
    <w:rsid w:val="00DF36DE"/>
    <w:rsid w:val="00DF3C2B"/>
    <w:rsid w:val="00DF3E77"/>
    <w:rsid w:val="00DF4765"/>
    <w:rsid w:val="00DF5269"/>
    <w:rsid w:val="00DF6772"/>
    <w:rsid w:val="00DF6BD2"/>
    <w:rsid w:val="00DF6E35"/>
    <w:rsid w:val="00E00436"/>
    <w:rsid w:val="00E00BC7"/>
    <w:rsid w:val="00E0165B"/>
    <w:rsid w:val="00E02DB9"/>
    <w:rsid w:val="00E03011"/>
    <w:rsid w:val="00E0319A"/>
    <w:rsid w:val="00E034FD"/>
    <w:rsid w:val="00E035BB"/>
    <w:rsid w:val="00E059A2"/>
    <w:rsid w:val="00E0719E"/>
    <w:rsid w:val="00E07F02"/>
    <w:rsid w:val="00E103BF"/>
    <w:rsid w:val="00E12683"/>
    <w:rsid w:val="00E12C21"/>
    <w:rsid w:val="00E14596"/>
    <w:rsid w:val="00E15778"/>
    <w:rsid w:val="00E16B8B"/>
    <w:rsid w:val="00E16BD0"/>
    <w:rsid w:val="00E200A2"/>
    <w:rsid w:val="00E200BD"/>
    <w:rsid w:val="00E20582"/>
    <w:rsid w:val="00E20C41"/>
    <w:rsid w:val="00E217B6"/>
    <w:rsid w:val="00E21D21"/>
    <w:rsid w:val="00E21FF5"/>
    <w:rsid w:val="00E23544"/>
    <w:rsid w:val="00E246E6"/>
    <w:rsid w:val="00E24BA2"/>
    <w:rsid w:val="00E251A3"/>
    <w:rsid w:val="00E25EC2"/>
    <w:rsid w:val="00E26126"/>
    <w:rsid w:val="00E26EA5"/>
    <w:rsid w:val="00E26EF1"/>
    <w:rsid w:val="00E27B55"/>
    <w:rsid w:val="00E30CF4"/>
    <w:rsid w:val="00E32350"/>
    <w:rsid w:val="00E332B1"/>
    <w:rsid w:val="00E338FE"/>
    <w:rsid w:val="00E33BED"/>
    <w:rsid w:val="00E33C80"/>
    <w:rsid w:val="00E340F8"/>
    <w:rsid w:val="00E34237"/>
    <w:rsid w:val="00E3430C"/>
    <w:rsid w:val="00E34421"/>
    <w:rsid w:val="00E34B32"/>
    <w:rsid w:val="00E35437"/>
    <w:rsid w:val="00E35476"/>
    <w:rsid w:val="00E361EA"/>
    <w:rsid w:val="00E36379"/>
    <w:rsid w:val="00E36986"/>
    <w:rsid w:val="00E37A6B"/>
    <w:rsid w:val="00E37DEF"/>
    <w:rsid w:val="00E37FF6"/>
    <w:rsid w:val="00E40DC4"/>
    <w:rsid w:val="00E40E79"/>
    <w:rsid w:val="00E40FE2"/>
    <w:rsid w:val="00E41956"/>
    <w:rsid w:val="00E43359"/>
    <w:rsid w:val="00E435CC"/>
    <w:rsid w:val="00E43EF0"/>
    <w:rsid w:val="00E44605"/>
    <w:rsid w:val="00E451EF"/>
    <w:rsid w:val="00E46D6B"/>
    <w:rsid w:val="00E46E23"/>
    <w:rsid w:val="00E47BB7"/>
    <w:rsid w:val="00E501BC"/>
    <w:rsid w:val="00E5083A"/>
    <w:rsid w:val="00E50B52"/>
    <w:rsid w:val="00E516FC"/>
    <w:rsid w:val="00E516FE"/>
    <w:rsid w:val="00E521F0"/>
    <w:rsid w:val="00E53D1C"/>
    <w:rsid w:val="00E53E14"/>
    <w:rsid w:val="00E54855"/>
    <w:rsid w:val="00E5499E"/>
    <w:rsid w:val="00E54B60"/>
    <w:rsid w:val="00E55673"/>
    <w:rsid w:val="00E55D76"/>
    <w:rsid w:val="00E56A7E"/>
    <w:rsid w:val="00E56C71"/>
    <w:rsid w:val="00E56F6C"/>
    <w:rsid w:val="00E57323"/>
    <w:rsid w:val="00E618E5"/>
    <w:rsid w:val="00E61F9C"/>
    <w:rsid w:val="00E62508"/>
    <w:rsid w:val="00E62511"/>
    <w:rsid w:val="00E6257C"/>
    <w:rsid w:val="00E6405E"/>
    <w:rsid w:val="00E6575F"/>
    <w:rsid w:val="00E65C67"/>
    <w:rsid w:val="00E67E04"/>
    <w:rsid w:val="00E70DDD"/>
    <w:rsid w:val="00E72AAA"/>
    <w:rsid w:val="00E72FAC"/>
    <w:rsid w:val="00E740CC"/>
    <w:rsid w:val="00E744B6"/>
    <w:rsid w:val="00E74917"/>
    <w:rsid w:val="00E75DE4"/>
    <w:rsid w:val="00E776AD"/>
    <w:rsid w:val="00E816D4"/>
    <w:rsid w:val="00E81C2B"/>
    <w:rsid w:val="00E82128"/>
    <w:rsid w:val="00E823F5"/>
    <w:rsid w:val="00E829A7"/>
    <w:rsid w:val="00E82CCD"/>
    <w:rsid w:val="00E83783"/>
    <w:rsid w:val="00E8452F"/>
    <w:rsid w:val="00E84666"/>
    <w:rsid w:val="00E84EA7"/>
    <w:rsid w:val="00E850F8"/>
    <w:rsid w:val="00E869DE"/>
    <w:rsid w:val="00E8756A"/>
    <w:rsid w:val="00E87938"/>
    <w:rsid w:val="00E87F07"/>
    <w:rsid w:val="00E90B03"/>
    <w:rsid w:val="00E9151C"/>
    <w:rsid w:val="00E91756"/>
    <w:rsid w:val="00E92491"/>
    <w:rsid w:val="00E9287E"/>
    <w:rsid w:val="00E9378F"/>
    <w:rsid w:val="00E957FD"/>
    <w:rsid w:val="00E965AA"/>
    <w:rsid w:val="00E97B99"/>
    <w:rsid w:val="00E97C8B"/>
    <w:rsid w:val="00EA02CA"/>
    <w:rsid w:val="00EA047F"/>
    <w:rsid w:val="00EA12C4"/>
    <w:rsid w:val="00EA1410"/>
    <w:rsid w:val="00EA1F78"/>
    <w:rsid w:val="00EA215B"/>
    <w:rsid w:val="00EA4174"/>
    <w:rsid w:val="00EA4C23"/>
    <w:rsid w:val="00EA5204"/>
    <w:rsid w:val="00EA5A96"/>
    <w:rsid w:val="00EA694F"/>
    <w:rsid w:val="00EA7124"/>
    <w:rsid w:val="00EB03FF"/>
    <w:rsid w:val="00EB162F"/>
    <w:rsid w:val="00EB1D4F"/>
    <w:rsid w:val="00EB235A"/>
    <w:rsid w:val="00EB2A1D"/>
    <w:rsid w:val="00EB2F92"/>
    <w:rsid w:val="00EB3279"/>
    <w:rsid w:val="00EB35DC"/>
    <w:rsid w:val="00EB3D9C"/>
    <w:rsid w:val="00EB41B2"/>
    <w:rsid w:val="00EB432C"/>
    <w:rsid w:val="00EB4684"/>
    <w:rsid w:val="00EB4E39"/>
    <w:rsid w:val="00EB5790"/>
    <w:rsid w:val="00EB66EE"/>
    <w:rsid w:val="00EC1751"/>
    <w:rsid w:val="00EC1862"/>
    <w:rsid w:val="00EC1A87"/>
    <w:rsid w:val="00EC2BE9"/>
    <w:rsid w:val="00EC2C77"/>
    <w:rsid w:val="00EC2DA5"/>
    <w:rsid w:val="00EC457D"/>
    <w:rsid w:val="00EC5BD9"/>
    <w:rsid w:val="00EC5E57"/>
    <w:rsid w:val="00EC6755"/>
    <w:rsid w:val="00EC7234"/>
    <w:rsid w:val="00ED0107"/>
    <w:rsid w:val="00ED0136"/>
    <w:rsid w:val="00ED0A96"/>
    <w:rsid w:val="00ED2914"/>
    <w:rsid w:val="00ED5964"/>
    <w:rsid w:val="00ED668B"/>
    <w:rsid w:val="00ED72AE"/>
    <w:rsid w:val="00ED739F"/>
    <w:rsid w:val="00ED77BB"/>
    <w:rsid w:val="00ED7B86"/>
    <w:rsid w:val="00ED7D66"/>
    <w:rsid w:val="00EE00AC"/>
    <w:rsid w:val="00EE0E7C"/>
    <w:rsid w:val="00EE1C7B"/>
    <w:rsid w:val="00EE2CAA"/>
    <w:rsid w:val="00EE32B1"/>
    <w:rsid w:val="00EE3FFC"/>
    <w:rsid w:val="00EE4467"/>
    <w:rsid w:val="00EE4566"/>
    <w:rsid w:val="00EE53AF"/>
    <w:rsid w:val="00EE5E3E"/>
    <w:rsid w:val="00EE6587"/>
    <w:rsid w:val="00EE75B6"/>
    <w:rsid w:val="00EF0692"/>
    <w:rsid w:val="00EF1266"/>
    <w:rsid w:val="00EF1F09"/>
    <w:rsid w:val="00EF2CB3"/>
    <w:rsid w:val="00EF35E8"/>
    <w:rsid w:val="00EF56E9"/>
    <w:rsid w:val="00EF6101"/>
    <w:rsid w:val="00EF6427"/>
    <w:rsid w:val="00EF68D6"/>
    <w:rsid w:val="00EF7BFD"/>
    <w:rsid w:val="00EF7DD0"/>
    <w:rsid w:val="00F006C9"/>
    <w:rsid w:val="00F01154"/>
    <w:rsid w:val="00F01E2F"/>
    <w:rsid w:val="00F02048"/>
    <w:rsid w:val="00F03640"/>
    <w:rsid w:val="00F0383D"/>
    <w:rsid w:val="00F03847"/>
    <w:rsid w:val="00F0394B"/>
    <w:rsid w:val="00F03C7E"/>
    <w:rsid w:val="00F03EFF"/>
    <w:rsid w:val="00F0431F"/>
    <w:rsid w:val="00F04A76"/>
    <w:rsid w:val="00F052E5"/>
    <w:rsid w:val="00F0745C"/>
    <w:rsid w:val="00F07A9B"/>
    <w:rsid w:val="00F07B2B"/>
    <w:rsid w:val="00F104CD"/>
    <w:rsid w:val="00F10832"/>
    <w:rsid w:val="00F11844"/>
    <w:rsid w:val="00F12478"/>
    <w:rsid w:val="00F127A6"/>
    <w:rsid w:val="00F1360C"/>
    <w:rsid w:val="00F13A01"/>
    <w:rsid w:val="00F140A5"/>
    <w:rsid w:val="00F14C72"/>
    <w:rsid w:val="00F14F48"/>
    <w:rsid w:val="00F14F91"/>
    <w:rsid w:val="00F15CA8"/>
    <w:rsid w:val="00F16015"/>
    <w:rsid w:val="00F166E2"/>
    <w:rsid w:val="00F20021"/>
    <w:rsid w:val="00F2035A"/>
    <w:rsid w:val="00F22963"/>
    <w:rsid w:val="00F232BF"/>
    <w:rsid w:val="00F2479C"/>
    <w:rsid w:val="00F25484"/>
    <w:rsid w:val="00F26140"/>
    <w:rsid w:val="00F267BC"/>
    <w:rsid w:val="00F268DD"/>
    <w:rsid w:val="00F30578"/>
    <w:rsid w:val="00F30D08"/>
    <w:rsid w:val="00F310EB"/>
    <w:rsid w:val="00F31FB0"/>
    <w:rsid w:val="00F3243F"/>
    <w:rsid w:val="00F32582"/>
    <w:rsid w:val="00F3338C"/>
    <w:rsid w:val="00F3500C"/>
    <w:rsid w:val="00F35A7E"/>
    <w:rsid w:val="00F36281"/>
    <w:rsid w:val="00F36DDC"/>
    <w:rsid w:val="00F36EAF"/>
    <w:rsid w:val="00F374C3"/>
    <w:rsid w:val="00F407A3"/>
    <w:rsid w:val="00F40EBE"/>
    <w:rsid w:val="00F4271C"/>
    <w:rsid w:val="00F42AA6"/>
    <w:rsid w:val="00F43EC7"/>
    <w:rsid w:val="00F4521D"/>
    <w:rsid w:val="00F455BE"/>
    <w:rsid w:val="00F4682B"/>
    <w:rsid w:val="00F50738"/>
    <w:rsid w:val="00F50BE5"/>
    <w:rsid w:val="00F52E7B"/>
    <w:rsid w:val="00F54B84"/>
    <w:rsid w:val="00F56016"/>
    <w:rsid w:val="00F5667A"/>
    <w:rsid w:val="00F569D9"/>
    <w:rsid w:val="00F5770F"/>
    <w:rsid w:val="00F578FE"/>
    <w:rsid w:val="00F57F1D"/>
    <w:rsid w:val="00F61BFF"/>
    <w:rsid w:val="00F62040"/>
    <w:rsid w:val="00F6238F"/>
    <w:rsid w:val="00F62399"/>
    <w:rsid w:val="00F62A1B"/>
    <w:rsid w:val="00F62AA8"/>
    <w:rsid w:val="00F62D42"/>
    <w:rsid w:val="00F6541C"/>
    <w:rsid w:val="00F65870"/>
    <w:rsid w:val="00F659BE"/>
    <w:rsid w:val="00F662D8"/>
    <w:rsid w:val="00F678EE"/>
    <w:rsid w:val="00F67DF5"/>
    <w:rsid w:val="00F70599"/>
    <w:rsid w:val="00F7084D"/>
    <w:rsid w:val="00F71756"/>
    <w:rsid w:val="00F72A8B"/>
    <w:rsid w:val="00F72C18"/>
    <w:rsid w:val="00F73070"/>
    <w:rsid w:val="00F738EB"/>
    <w:rsid w:val="00F7430B"/>
    <w:rsid w:val="00F77681"/>
    <w:rsid w:val="00F77D40"/>
    <w:rsid w:val="00F77F72"/>
    <w:rsid w:val="00F80006"/>
    <w:rsid w:val="00F81831"/>
    <w:rsid w:val="00F81BC2"/>
    <w:rsid w:val="00F8248B"/>
    <w:rsid w:val="00F82FF5"/>
    <w:rsid w:val="00F83024"/>
    <w:rsid w:val="00F838D4"/>
    <w:rsid w:val="00F83EC4"/>
    <w:rsid w:val="00F844F9"/>
    <w:rsid w:val="00F85461"/>
    <w:rsid w:val="00F85B5D"/>
    <w:rsid w:val="00F8660B"/>
    <w:rsid w:val="00F86D66"/>
    <w:rsid w:val="00F87323"/>
    <w:rsid w:val="00F8768A"/>
    <w:rsid w:val="00F87D02"/>
    <w:rsid w:val="00F90029"/>
    <w:rsid w:val="00F90AB2"/>
    <w:rsid w:val="00F90C90"/>
    <w:rsid w:val="00F91065"/>
    <w:rsid w:val="00F919C0"/>
    <w:rsid w:val="00F93219"/>
    <w:rsid w:val="00F9327C"/>
    <w:rsid w:val="00F9344E"/>
    <w:rsid w:val="00F9359D"/>
    <w:rsid w:val="00F936B8"/>
    <w:rsid w:val="00F93A73"/>
    <w:rsid w:val="00F94EF3"/>
    <w:rsid w:val="00F950C0"/>
    <w:rsid w:val="00F953CE"/>
    <w:rsid w:val="00F95F17"/>
    <w:rsid w:val="00F95FAF"/>
    <w:rsid w:val="00F966AC"/>
    <w:rsid w:val="00FA0138"/>
    <w:rsid w:val="00FA0DDF"/>
    <w:rsid w:val="00FA1563"/>
    <w:rsid w:val="00FA26AD"/>
    <w:rsid w:val="00FA33F6"/>
    <w:rsid w:val="00FA38EF"/>
    <w:rsid w:val="00FA4572"/>
    <w:rsid w:val="00FA5260"/>
    <w:rsid w:val="00FA52DF"/>
    <w:rsid w:val="00FA5B95"/>
    <w:rsid w:val="00FA6029"/>
    <w:rsid w:val="00FA785E"/>
    <w:rsid w:val="00FA79D8"/>
    <w:rsid w:val="00FB17BA"/>
    <w:rsid w:val="00FB29D6"/>
    <w:rsid w:val="00FB2CB2"/>
    <w:rsid w:val="00FB3ED7"/>
    <w:rsid w:val="00FB5F67"/>
    <w:rsid w:val="00FB646C"/>
    <w:rsid w:val="00FC14F8"/>
    <w:rsid w:val="00FC2016"/>
    <w:rsid w:val="00FC2098"/>
    <w:rsid w:val="00FC25ED"/>
    <w:rsid w:val="00FC3E3E"/>
    <w:rsid w:val="00FC487B"/>
    <w:rsid w:val="00FC4B72"/>
    <w:rsid w:val="00FC50CE"/>
    <w:rsid w:val="00FC6B96"/>
    <w:rsid w:val="00FD0CF6"/>
    <w:rsid w:val="00FD0D12"/>
    <w:rsid w:val="00FD165A"/>
    <w:rsid w:val="00FD2611"/>
    <w:rsid w:val="00FD2F88"/>
    <w:rsid w:val="00FD3311"/>
    <w:rsid w:val="00FD4874"/>
    <w:rsid w:val="00FD4911"/>
    <w:rsid w:val="00FD4A9C"/>
    <w:rsid w:val="00FD5324"/>
    <w:rsid w:val="00FD5BEC"/>
    <w:rsid w:val="00FD606F"/>
    <w:rsid w:val="00FD62C0"/>
    <w:rsid w:val="00FD645B"/>
    <w:rsid w:val="00FD72A4"/>
    <w:rsid w:val="00FD7307"/>
    <w:rsid w:val="00FD7B32"/>
    <w:rsid w:val="00FE09CD"/>
    <w:rsid w:val="00FE14E7"/>
    <w:rsid w:val="00FE1FC3"/>
    <w:rsid w:val="00FE2A37"/>
    <w:rsid w:val="00FE2B55"/>
    <w:rsid w:val="00FE3833"/>
    <w:rsid w:val="00FE4612"/>
    <w:rsid w:val="00FE47A0"/>
    <w:rsid w:val="00FE521E"/>
    <w:rsid w:val="00FE54ED"/>
    <w:rsid w:val="00FE6595"/>
    <w:rsid w:val="00FE6B1A"/>
    <w:rsid w:val="00FE6C59"/>
    <w:rsid w:val="00FF0115"/>
    <w:rsid w:val="00FF10F8"/>
    <w:rsid w:val="00FF1D86"/>
    <w:rsid w:val="00FF233F"/>
    <w:rsid w:val="00FF262C"/>
    <w:rsid w:val="00FF3738"/>
    <w:rsid w:val="00FF422F"/>
    <w:rsid w:val="00FF477D"/>
    <w:rsid w:val="00FF4A65"/>
    <w:rsid w:val="00FF5254"/>
    <w:rsid w:val="00FF6976"/>
    <w:rsid w:val="00FF7B2C"/>
    <w:rsid w:val="00FF7C4D"/>
    <w:rsid w:val="00FF7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22652"/>
  <w15:docId w15:val="{10BDB555-6908-42D0-8C59-E4670F590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D82"/>
    <w:pPr>
      <w:widowControl w:val="0"/>
      <w:jc w:val="both"/>
    </w:pPr>
    <w:rPr>
      <w:kern w:val="2"/>
      <w:sz w:val="21"/>
      <w:szCs w:val="24"/>
    </w:rPr>
  </w:style>
  <w:style w:type="paragraph" w:styleId="1">
    <w:name w:val="heading 1"/>
    <w:basedOn w:val="a"/>
    <w:link w:val="10"/>
    <w:qFormat/>
    <w:rsid w:val="00290E34"/>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toc 5"/>
    <w:basedOn w:val="11"/>
    <w:next w:val="a"/>
    <w:rsid w:val="00D72D8D"/>
    <w:pPr>
      <w:widowControl/>
      <w:tabs>
        <w:tab w:val="right" w:leader="dot" w:pos="8931"/>
      </w:tabs>
      <w:spacing w:before="120"/>
      <w:ind w:left="994" w:right="864"/>
      <w:jc w:val="left"/>
    </w:pPr>
    <w:rPr>
      <w:caps/>
      <w:snapToGrid w:val="0"/>
      <w:kern w:val="0"/>
      <w:sz w:val="24"/>
      <w:szCs w:val="20"/>
      <w:lang w:val="en-GB"/>
    </w:rPr>
  </w:style>
  <w:style w:type="paragraph" w:styleId="11">
    <w:name w:val="toc 1"/>
    <w:basedOn w:val="a"/>
    <w:next w:val="a"/>
    <w:autoRedefine/>
    <w:semiHidden/>
    <w:rsid w:val="00D72D8D"/>
  </w:style>
  <w:style w:type="paragraph" w:styleId="a3">
    <w:name w:val="footer"/>
    <w:basedOn w:val="a"/>
    <w:link w:val="a4"/>
    <w:uiPriority w:val="99"/>
    <w:rsid w:val="00D72D8D"/>
    <w:pPr>
      <w:tabs>
        <w:tab w:val="center" w:pos="4153"/>
        <w:tab w:val="right" w:pos="8306"/>
      </w:tabs>
      <w:snapToGrid w:val="0"/>
      <w:jc w:val="left"/>
    </w:pPr>
    <w:rPr>
      <w:sz w:val="18"/>
      <w:szCs w:val="18"/>
    </w:rPr>
  </w:style>
  <w:style w:type="character" w:styleId="a5">
    <w:name w:val="page number"/>
    <w:basedOn w:val="a0"/>
    <w:rsid w:val="00D72D8D"/>
  </w:style>
  <w:style w:type="paragraph" w:styleId="a6">
    <w:name w:val="Date"/>
    <w:basedOn w:val="a"/>
    <w:next w:val="a"/>
    <w:link w:val="a7"/>
    <w:uiPriority w:val="99"/>
    <w:rsid w:val="00217B11"/>
    <w:pPr>
      <w:ind w:leftChars="2500" w:left="100"/>
    </w:pPr>
  </w:style>
  <w:style w:type="paragraph" w:styleId="a8">
    <w:name w:val="header"/>
    <w:basedOn w:val="a"/>
    <w:rsid w:val="00217B11"/>
    <w:pPr>
      <w:pBdr>
        <w:bottom w:val="single" w:sz="6" w:space="1" w:color="auto"/>
      </w:pBdr>
      <w:tabs>
        <w:tab w:val="center" w:pos="4153"/>
        <w:tab w:val="right" w:pos="8306"/>
      </w:tabs>
      <w:snapToGrid w:val="0"/>
      <w:jc w:val="center"/>
    </w:pPr>
    <w:rPr>
      <w:sz w:val="18"/>
      <w:szCs w:val="18"/>
    </w:rPr>
  </w:style>
  <w:style w:type="paragraph" w:customStyle="1" w:styleId="Default">
    <w:name w:val="Default"/>
    <w:uiPriority w:val="99"/>
    <w:rsid w:val="00FD165A"/>
    <w:pPr>
      <w:widowControl w:val="0"/>
      <w:autoSpaceDE w:val="0"/>
      <w:autoSpaceDN w:val="0"/>
      <w:adjustRightInd w:val="0"/>
    </w:pPr>
    <w:rPr>
      <w:rFonts w:ascii="宋体" w:cs="宋体"/>
      <w:color w:val="000000"/>
      <w:sz w:val="24"/>
      <w:szCs w:val="24"/>
    </w:rPr>
  </w:style>
  <w:style w:type="paragraph" w:styleId="HTML">
    <w:name w:val="HTML Preformatted"/>
    <w:basedOn w:val="a"/>
    <w:link w:val="HTML0"/>
    <w:uiPriority w:val="99"/>
    <w:rsid w:val="002048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link w:val="HTML"/>
    <w:uiPriority w:val="99"/>
    <w:rsid w:val="00204843"/>
    <w:rPr>
      <w:rFonts w:ascii="宋体" w:hAnsi="宋体" w:cs="宋体"/>
      <w:sz w:val="24"/>
      <w:szCs w:val="24"/>
    </w:rPr>
  </w:style>
  <w:style w:type="paragraph" w:styleId="a9">
    <w:name w:val="List Paragraph"/>
    <w:basedOn w:val="a"/>
    <w:uiPriority w:val="34"/>
    <w:qFormat/>
    <w:rsid w:val="005B21D4"/>
    <w:pPr>
      <w:ind w:firstLineChars="200" w:firstLine="420"/>
    </w:pPr>
  </w:style>
  <w:style w:type="character" w:customStyle="1" w:styleId="a4">
    <w:name w:val="页脚 字符"/>
    <w:link w:val="a3"/>
    <w:uiPriority w:val="99"/>
    <w:rsid w:val="00216CD3"/>
    <w:rPr>
      <w:kern w:val="2"/>
      <w:sz w:val="18"/>
      <w:szCs w:val="18"/>
    </w:rPr>
  </w:style>
  <w:style w:type="paragraph" w:styleId="aa">
    <w:name w:val="Balloon Text"/>
    <w:basedOn w:val="a"/>
    <w:link w:val="ab"/>
    <w:rsid w:val="00846251"/>
    <w:rPr>
      <w:sz w:val="18"/>
      <w:szCs w:val="18"/>
    </w:rPr>
  </w:style>
  <w:style w:type="character" w:customStyle="1" w:styleId="ab">
    <w:name w:val="批注框文本 字符"/>
    <w:link w:val="aa"/>
    <w:rsid w:val="00846251"/>
    <w:rPr>
      <w:kern w:val="2"/>
      <w:sz w:val="18"/>
      <w:szCs w:val="18"/>
    </w:rPr>
  </w:style>
  <w:style w:type="paragraph" w:styleId="ac">
    <w:name w:val="Plain Text"/>
    <w:basedOn w:val="a"/>
    <w:link w:val="ad"/>
    <w:rsid w:val="005130B4"/>
    <w:rPr>
      <w:rFonts w:ascii="宋体" w:hAnsi="Courier New" w:cs="Courier New"/>
      <w:szCs w:val="21"/>
    </w:rPr>
  </w:style>
  <w:style w:type="character" w:customStyle="1" w:styleId="ad">
    <w:name w:val="纯文本 字符"/>
    <w:link w:val="ac"/>
    <w:rsid w:val="005130B4"/>
    <w:rPr>
      <w:rFonts w:ascii="宋体" w:hAnsi="Courier New" w:cs="Courier New"/>
      <w:kern w:val="2"/>
      <w:sz w:val="21"/>
      <w:szCs w:val="21"/>
    </w:rPr>
  </w:style>
  <w:style w:type="character" w:customStyle="1" w:styleId="10">
    <w:name w:val="标题 1 字符"/>
    <w:link w:val="1"/>
    <w:rsid w:val="00290E34"/>
    <w:rPr>
      <w:rFonts w:ascii="宋体" w:hAnsi="宋体" w:cs="宋体"/>
      <w:b/>
      <w:bCs/>
      <w:kern w:val="36"/>
      <w:sz w:val="48"/>
      <w:szCs w:val="48"/>
    </w:rPr>
  </w:style>
  <w:style w:type="character" w:styleId="ae">
    <w:name w:val="Hyperlink"/>
    <w:uiPriority w:val="99"/>
    <w:rsid w:val="008B24B8"/>
    <w:rPr>
      <w:rFonts w:cs="Times New Roman"/>
      <w:color w:val="0066CC"/>
      <w:u w:val="none"/>
      <w:effect w:val="none"/>
    </w:rPr>
  </w:style>
  <w:style w:type="table" w:styleId="af">
    <w:name w:val="Table Grid"/>
    <w:basedOn w:val="a1"/>
    <w:uiPriority w:val="59"/>
    <w:rsid w:val="001744AD"/>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1">
    <w:name w:val="tt1"/>
    <w:basedOn w:val="a"/>
    <w:rsid w:val="003717D9"/>
    <w:pPr>
      <w:widowControl/>
      <w:spacing w:before="100" w:beforeAutospacing="1" w:after="100" w:afterAutospacing="1"/>
      <w:jc w:val="left"/>
    </w:pPr>
    <w:rPr>
      <w:rFonts w:ascii="宋体" w:hAnsi="宋体" w:cs="宋体"/>
      <w:kern w:val="0"/>
      <w:sz w:val="24"/>
    </w:rPr>
  </w:style>
  <w:style w:type="paragraph" w:styleId="af0">
    <w:name w:val="Title"/>
    <w:basedOn w:val="a"/>
    <w:next w:val="a"/>
    <w:link w:val="af1"/>
    <w:qFormat/>
    <w:rsid w:val="00761060"/>
    <w:pPr>
      <w:spacing w:before="240" w:after="60"/>
      <w:jc w:val="center"/>
      <w:outlineLvl w:val="0"/>
    </w:pPr>
    <w:rPr>
      <w:rFonts w:ascii="Cambria" w:hAnsi="Cambria"/>
      <w:b/>
      <w:bCs/>
      <w:sz w:val="32"/>
      <w:szCs w:val="32"/>
    </w:rPr>
  </w:style>
  <w:style w:type="character" w:customStyle="1" w:styleId="af1">
    <w:name w:val="标题 字符"/>
    <w:link w:val="af0"/>
    <w:rsid w:val="00761060"/>
    <w:rPr>
      <w:rFonts w:ascii="Cambria" w:hAnsi="Cambria"/>
      <w:b/>
      <w:bCs/>
      <w:kern w:val="2"/>
      <w:sz w:val="32"/>
      <w:szCs w:val="32"/>
    </w:rPr>
  </w:style>
  <w:style w:type="character" w:styleId="af2">
    <w:name w:val="Strong"/>
    <w:uiPriority w:val="22"/>
    <w:qFormat/>
    <w:rsid w:val="00283FDC"/>
    <w:rPr>
      <w:b/>
      <w:bCs/>
    </w:rPr>
  </w:style>
  <w:style w:type="paragraph" w:customStyle="1" w:styleId="Text">
    <w:name w:val="Text"/>
    <w:aliases w:val="Graphic"/>
    <w:basedOn w:val="a"/>
    <w:link w:val="TextChar1"/>
    <w:rsid w:val="00BF16DE"/>
    <w:pPr>
      <w:widowControl/>
      <w:spacing w:before="120"/>
    </w:pPr>
    <w:rPr>
      <w:kern w:val="0"/>
      <w:sz w:val="24"/>
      <w:szCs w:val="20"/>
      <w:lang w:eastAsia="en-US"/>
    </w:rPr>
  </w:style>
  <w:style w:type="character" w:customStyle="1" w:styleId="TextChar1">
    <w:name w:val="Text Char1"/>
    <w:link w:val="Text"/>
    <w:rsid w:val="00BF16DE"/>
    <w:rPr>
      <w:sz w:val="24"/>
      <w:lang w:eastAsia="en-US"/>
    </w:rPr>
  </w:style>
  <w:style w:type="paragraph" w:styleId="af3">
    <w:name w:val="Closing"/>
    <w:basedOn w:val="a"/>
    <w:link w:val="af4"/>
    <w:unhideWhenUsed/>
    <w:rsid w:val="00F950C0"/>
    <w:pPr>
      <w:widowControl/>
      <w:ind w:leftChars="2100" w:left="100"/>
      <w:jc w:val="left"/>
    </w:pPr>
    <w:rPr>
      <w:rFonts w:eastAsia="仿宋_GB2312"/>
      <w:kern w:val="0"/>
      <w:sz w:val="32"/>
      <w:szCs w:val="20"/>
    </w:rPr>
  </w:style>
  <w:style w:type="character" w:customStyle="1" w:styleId="af4">
    <w:name w:val="结束语 字符"/>
    <w:link w:val="af3"/>
    <w:rsid w:val="00F950C0"/>
    <w:rPr>
      <w:rFonts w:eastAsia="仿宋_GB2312"/>
      <w:sz w:val="32"/>
    </w:rPr>
  </w:style>
  <w:style w:type="paragraph" w:customStyle="1" w:styleId="p0">
    <w:name w:val="p0"/>
    <w:basedOn w:val="a"/>
    <w:rsid w:val="00AF11D8"/>
    <w:pPr>
      <w:widowControl/>
    </w:pPr>
    <w:rPr>
      <w:kern w:val="0"/>
      <w:sz w:val="28"/>
      <w:szCs w:val="28"/>
    </w:rPr>
  </w:style>
  <w:style w:type="paragraph" w:styleId="af5">
    <w:name w:val="Normal (Web)"/>
    <w:basedOn w:val="a"/>
    <w:uiPriority w:val="99"/>
    <w:unhideWhenUsed/>
    <w:rsid w:val="00C22A24"/>
    <w:pPr>
      <w:widowControl/>
      <w:spacing w:before="100" w:beforeAutospacing="1" w:after="100" w:afterAutospacing="1"/>
      <w:jc w:val="left"/>
    </w:pPr>
    <w:rPr>
      <w:rFonts w:ascii="宋体" w:hAnsi="宋体" w:cs="宋体"/>
      <w:kern w:val="0"/>
      <w:sz w:val="24"/>
    </w:rPr>
  </w:style>
  <w:style w:type="paragraph" w:styleId="af6">
    <w:name w:val="Body Text"/>
    <w:basedOn w:val="a"/>
    <w:link w:val="af7"/>
    <w:rsid w:val="003D4159"/>
    <w:pPr>
      <w:spacing w:after="120"/>
    </w:pPr>
    <w:rPr>
      <w:szCs w:val="20"/>
    </w:rPr>
  </w:style>
  <w:style w:type="character" w:customStyle="1" w:styleId="af7">
    <w:name w:val="正文文本 字符"/>
    <w:link w:val="af6"/>
    <w:rsid w:val="003D4159"/>
    <w:rPr>
      <w:kern w:val="2"/>
      <w:sz w:val="21"/>
    </w:rPr>
  </w:style>
  <w:style w:type="paragraph" w:customStyle="1" w:styleId="12">
    <w:name w:val="列出段落1"/>
    <w:basedOn w:val="a"/>
    <w:uiPriority w:val="99"/>
    <w:rsid w:val="00F844F9"/>
    <w:pPr>
      <w:ind w:firstLineChars="200" w:firstLine="420"/>
    </w:pPr>
  </w:style>
  <w:style w:type="character" w:customStyle="1" w:styleId="a7">
    <w:name w:val="日期 字符"/>
    <w:link w:val="a6"/>
    <w:uiPriority w:val="99"/>
    <w:rsid w:val="00096912"/>
    <w:rPr>
      <w:kern w:val="2"/>
      <w:sz w:val="21"/>
      <w:szCs w:val="24"/>
    </w:rPr>
  </w:style>
  <w:style w:type="paragraph" w:customStyle="1" w:styleId="C-BodyText">
    <w:name w:val="C-Body Text"/>
    <w:link w:val="C-BodyTextChar"/>
    <w:rsid w:val="00A656F3"/>
    <w:pPr>
      <w:spacing w:before="120" w:after="120" w:line="280" w:lineRule="atLeast"/>
    </w:pPr>
    <w:rPr>
      <w:rFonts w:ascii="Calibri" w:hAnsi="Calibri"/>
      <w:kern w:val="2"/>
      <w:sz w:val="24"/>
      <w:szCs w:val="22"/>
      <w:lang w:eastAsia="en-US"/>
    </w:rPr>
  </w:style>
  <w:style w:type="character" w:customStyle="1" w:styleId="C-BodyTextChar">
    <w:name w:val="C-Body Text Char"/>
    <w:link w:val="C-BodyText"/>
    <w:locked/>
    <w:rsid w:val="00A656F3"/>
    <w:rPr>
      <w:rFonts w:ascii="Calibri" w:hAnsi="Calibri"/>
      <w:kern w:val="2"/>
      <w:sz w:val="24"/>
      <w:szCs w:val="22"/>
      <w:lang w:eastAsia="en-US" w:bidi="ar-SA"/>
    </w:rPr>
  </w:style>
  <w:style w:type="paragraph" w:customStyle="1" w:styleId="jie">
    <w:name w:val="jie"/>
    <w:basedOn w:val="a"/>
    <w:rsid w:val="00267860"/>
    <w:pPr>
      <w:widowControl/>
      <w:spacing w:before="100" w:beforeAutospacing="1" w:after="100"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80751">
      <w:bodyDiv w:val="1"/>
      <w:marLeft w:val="0"/>
      <w:marRight w:val="0"/>
      <w:marTop w:val="0"/>
      <w:marBottom w:val="0"/>
      <w:divBdr>
        <w:top w:val="none" w:sz="0" w:space="0" w:color="auto"/>
        <w:left w:val="none" w:sz="0" w:space="0" w:color="auto"/>
        <w:bottom w:val="none" w:sz="0" w:space="0" w:color="auto"/>
        <w:right w:val="none" w:sz="0" w:space="0" w:color="auto"/>
      </w:divBdr>
    </w:div>
    <w:div w:id="306709801">
      <w:bodyDiv w:val="1"/>
      <w:marLeft w:val="0"/>
      <w:marRight w:val="0"/>
      <w:marTop w:val="0"/>
      <w:marBottom w:val="0"/>
      <w:divBdr>
        <w:top w:val="none" w:sz="0" w:space="0" w:color="auto"/>
        <w:left w:val="none" w:sz="0" w:space="0" w:color="auto"/>
        <w:bottom w:val="none" w:sz="0" w:space="0" w:color="auto"/>
        <w:right w:val="none" w:sz="0" w:space="0" w:color="auto"/>
      </w:divBdr>
    </w:div>
    <w:div w:id="310138546">
      <w:bodyDiv w:val="1"/>
      <w:marLeft w:val="0"/>
      <w:marRight w:val="0"/>
      <w:marTop w:val="0"/>
      <w:marBottom w:val="0"/>
      <w:divBdr>
        <w:top w:val="none" w:sz="0" w:space="0" w:color="auto"/>
        <w:left w:val="none" w:sz="0" w:space="0" w:color="auto"/>
        <w:bottom w:val="none" w:sz="0" w:space="0" w:color="auto"/>
        <w:right w:val="none" w:sz="0" w:space="0" w:color="auto"/>
      </w:divBdr>
    </w:div>
    <w:div w:id="637801401">
      <w:bodyDiv w:val="1"/>
      <w:marLeft w:val="0"/>
      <w:marRight w:val="0"/>
      <w:marTop w:val="0"/>
      <w:marBottom w:val="0"/>
      <w:divBdr>
        <w:top w:val="none" w:sz="0" w:space="0" w:color="auto"/>
        <w:left w:val="none" w:sz="0" w:space="0" w:color="auto"/>
        <w:bottom w:val="none" w:sz="0" w:space="0" w:color="auto"/>
        <w:right w:val="none" w:sz="0" w:space="0" w:color="auto"/>
      </w:divBdr>
    </w:div>
    <w:div w:id="786631100">
      <w:bodyDiv w:val="1"/>
      <w:marLeft w:val="0"/>
      <w:marRight w:val="0"/>
      <w:marTop w:val="0"/>
      <w:marBottom w:val="0"/>
      <w:divBdr>
        <w:top w:val="none" w:sz="0" w:space="0" w:color="auto"/>
        <w:left w:val="none" w:sz="0" w:space="0" w:color="auto"/>
        <w:bottom w:val="none" w:sz="0" w:space="0" w:color="auto"/>
        <w:right w:val="none" w:sz="0" w:space="0" w:color="auto"/>
      </w:divBdr>
    </w:div>
    <w:div w:id="840849542">
      <w:bodyDiv w:val="1"/>
      <w:marLeft w:val="0"/>
      <w:marRight w:val="0"/>
      <w:marTop w:val="0"/>
      <w:marBottom w:val="0"/>
      <w:divBdr>
        <w:top w:val="none" w:sz="0" w:space="0" w:color="auto"/>
        <w:left w:val="none" w:sz="0" w:space="0" w:color="auto"/>
        <w:bottom w:val="none" w:sz="0" w:space="0" w:color="auto"/>
        <w:right w:val="none" w:sz="0" w:space="0" w:color="auto"/>
      </w:divBdr>
    </w:div>
    <w:div w:id="931166349">
      <w:bodyDiv w:val="1"/>
      <w:marLeft w:val="0"/>
      <w:marRight w:val="0"/>
      <w:marTop w:val="0"/>
      <w:marBottom w:val="0"/>
      <w:divBdr>
        <w:top w:val="none" w:sz="0" w:space="0" w:color="auto"/>
        <w:left w:val="none" w:sz="0" w:space="0" w:color="auto"/>
        <w:bottom w:val="none" w:sz="0" w:space="0" w:color="auto"/>
        <w:right w:val="none" w:sz="0" w:space="0" w:color="auto"/>
      </w:divBdr>
    </w:div>
    <w:div w:id="1010983627">
      <w:bodyDiv w:val="1"/>
      <w:marLeft w:val="0"/>
      <w:marRight w:val="0"/>
      <w:marTop w:val="0"/>
      <w:marBottom w:val="0"/>
      <w:divBdr>
        <w:top w:val="none" w:sz="0" w:space="0" w:color="auto"/>
        <w:left w:val="none" w:sz="0" w:space="0" w:color="auto"/>
        <w:bottom w:val="none" w:sz="0" w:space="0" w:color="auto"/>
        <w:right w:val="none" w:sz="0" w:space="0" w:color="auto"/>
      </w:divBdr>
    </w:div>
    <w:div w:id="1019040552">
      <w:bodyDiv w:val="1"/>
      <w:marLeft w:val="0"/>
      <w:marRight w:val="0"/>
      <w:marTop w:val="0"/>
      <w:marBottom w:val="0"/>
      <w:divBdr>
        <w:top w:val="none" w:sz="0" w:space="0" w:color="auto"/>
        <w:left w:val="none" w:sz="0" w:space="0" w:color="auto"/>
        <w:bottom w:val="none" w:sz="0" w:space="0" w:color="auto"/>
        <w:right w:val="none" w:sz="0" w:space="0" w:color="auto"/>
      </w:divBdr>
    </w:div>
    <w:div w:id="1113209365">
      <w:bodyDiv w:val="1"/>
      <w:marLeft w:val="0"/>
      <w:marRight w:val="0"/>
      <w:marTop w:val="0"/>
      <w:marBottom w:val="0"/>
      <w:divBdr>
        <w:top w:val="none" w:sz="0" w:space="0" w:color="auto"/>
        <w:left w:val="none" w:sz="0" w:space="0" w:color="auto"/>
        <w:bottom w:val="none" w:sz="0" w:space="0" w:color="auto"/>
        <w:right w:val="none" w:sz="0" w:space="0" w:color="auto"/>
      </w:divBdr>
    </w:div>
    <w:div w:id="1712420208">
      <w:bodyDiv w:val="1"/>
      <w:marLeft w:val="0"/>
      <w:marRight w:val="0"/>
      <w:marTop w:val="0"/>
      <w:marBottom w:val="0"/>
      <w:divBdr>
        <w:top w:val="none" w:sz="0" w:space="0" w:color="auto"/>
        <w:left w:val="none" w:sz="0" w:space="0" w:color="auto"/>
        <w:bottom w:val="none" w:sz="0" w:space="0" w:color="auto"/>
        <w:right w:val="none" w:sz="0" w:space="0" w:color="auto"/>
      </w:divBdr>
    </w:div>
    <w:div w:id="1872766360">
      <w:bodyDiv w:val="1"/>
      <w:marLeft w:val="0"/>
      <w:marRight w:val="0"/>
      <w:marTop w:val="0"/>
      <w:marBottom w:val="0"/>
      <w:divBdr>
        <w:top w:val="none" w:sz="0" w:space="0" w:color="auto"/>
        <w:left w:val="none" w:sz="0" w:space="0" w:color="auto"/>
        <w:bottom w:val="none" w:sz="0" w:space="0" w:color="auto"/>
        <w:right w:val="none" w:sz="0" w:space="0" w:color="auto"/>
      </w:divBdr>
    </w:div>
    <w:div w:id="192672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A5A31995866EA44FA1A6FE0F72777740" ma:contentTypeVersion="0" ma:contentTypeDescription="新建文档。" ma:contentTypeScope="" ma:versionID="b1e68d86473a6703c69a107f07211ef9">
  <xsd:schema xmlns:xsd="http://www.w3.org/2001/XMLSchema" xmlns:xs="http://www.w3.org/2001/XMLSchema" xmlns:p="http://schemas.microsoft.com/office/2006/metadata/properties" xmlns:ns2="b338f508-588a-432c-abaa-66b9d5646103" targetNamespace="http://schemas.microsoft.com/office/2006/metadata/properties" ma:root="true" ma:fieldsID="8faeb3297250945b242f4829c8ece6f7" ns2:_="">
    <xsd:import namespace="b338f508-588a-432c-abaa-66b9d564610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8f508-588a-432c-abaa-66b9d5646103" elementFormDefault="qualified">
    <xsd:import namespace="http://schemas.microsoft.com/office/2006/documentManagement/types"/>
    <xsd:import namespace="http://schemas.microsoft.com/office/infopath/2007/PartnerControls"/>
    <xsd:element name="_dlc_DocId" ma:index="8" nillable="true" ma:displayName="文档 ID 值" ma:description="分配至此项的文档 ID 值。" ma:internalName="_dlc_DocId" ma:readOnly="true">
      <xsd:simpleType>
        <xsd:restriction base="dms:Text"/>
      </xsd:simpleType>
    </xsd:element>
    <xsd:element name="_dlc_DocIdUrl" ma:index="9" nillable="true" ma:displayName="文档 ID" ma:description="此文档的永久链接。"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永久 ID" ma:description="在添加过程中保留 I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338f508-588a-432c-abaa-66b9d5646103">CQZSH5AHWM4Q-1-18639</_dlc_DocId>
    <_dlc_DocIdUrl xmlns="b338f508-588a-432c-abaa-66b9d5646103">
      <Url>http://sharepoint.cde.org.cn/sites/OA/_layouts/15/DocIdRedir.aspx?ID=CQZSH5AHWM4Q-1-18639</Url>
      <Description>CQZSH5AHWM4Q-1-18639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DA0AD-2EDF-43A8-8903-1B03F9770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8f508-588a-432c-abaa-66b9d56461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69E507-38F1-4470-A409-9D1E827C1F0B}">
  <ds:schemaRefs>
    <ds:schemaRef ds:uri="http://schemas.microsoft.com/office/2006/metadata/properties"/>
    <ds:schemaRef ds:uri="http://schemas.microsoft.com/office/infopath/2007/PartnerControls"/>
    <ds:schemaRef ds:uri="b338f508-588a-432c-abaa-66b9d5646103"/>
  </ds:schemaRefs>
</ds:datastoreItem>
</file>

<file path=customXml/itemProps3.xml><?xml version="1.0" encoding="utf-8"?>
<ds:datastoreItem xmlns:ds="http://schemas.openxmlformats.org/officeDocument/2006/customXml" ds:itemID="{ADEE66E2-2DE6-42E1-9501-00B379015D5F}">
  <ds:schemaRefs>
    <ds:schemaRef ds:uri="http://schemas.microsoft.com/sharepoint/v3/contenttype/forms"/>
  </ds:schemaRefs>
</ds:datastoreItem>
</file>

<file path=customXml/itemProps4.xml><?xml version="1.0" encoding="utf-8"?>
<ds:datastoreItem xmlns:ds="http://schemas.openxmlformats.org/officeDocument/2006/customXml" ds:itemID="{4E2B7374-734D-46CB-B936-DE862FB91747}">
  <ds:schemaRefs>
    <ds:schemaRef ds:uri="http://schemas.microsoft.com/sharepoint/events"/>
  </ds:schemaRefs>
</ds:datastoreItem>
</file>

<file path=customXml/itemProps5.xml><?xml version="1.0" encoding="utf-8"?>
<ds:datastoreItem xmlns:ds="http://schemas.openxmlformats.org/officeDocument/2006/customXml" ds:itemID="{3FFC44D4-98A0-424F-AC04-EA748450D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593</Words>
  <Characters>3385</Characters>
  <Application>Microsoft Office Word</Application>
  <DocSecurity>0</DocSecurity>
  <Lines>28</Lines>
  <Paragraphs>7</Paragraphs>
  <ScaleCrop>false</ScaleCrop>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空白</dc:title>
  <dc:creator>MC SYSTEM</dc:creator>
  <cp:lastModifiedBy>信息运维人员03</cp:lastModifiedBy>
  <cp:revision>8</cp:revision>
  <cp:lastPrinted>2020-06-30T10:51:00Z</cp:lastPrinted>
  <dcterms:created xsi:type="dcterms:W3CDTF">2019-02-13T07:24:00Z</dcterms:created>
  <dcterms:modified xsi:type="dcterms:W3CDTF">2020-07-01T09:09:00Z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0x010100A5A31995866EA44FA1A6FE0F72777740</vt:lpwstr>
  </property>
  <property fmtid="{D5CDD505-2E9C-101B-9397-08002B2CF9AE}" pid="3" name="_dlc_DocIdItemGuid">
    <vt:lpwstr>f7dc9f32-cc06-4ac1-ac0d-3a5808441449</vt:lpwstr>
  </property>
</Properties>
</file>