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15C" w:rsidRPr="00B46E73" w:rsidRDefault="00C1215C" w:rsidP="00C1215C">
      <w:pPr>
        <w:jc w:val="center"/>
        <w:rPr>
          <w:rFonts w:ascii="宋体" w:hAnsi="宋体"/>
          <w:b/>
          <w:color w:val="000000"/>
          <w:sz w:val="36"/>
          <w:szCs w:val="36"/>
        </w:rPr>
      </w:pPr>
      <w:r w:rsidRPr="00B46E73">
        <w:rPr>
          <w:rFonts w:ascii="宋体" w:hAnsi="宋体" w:hint="eastAsia"/>
          <w:b/>
          <w:color w:val="000000"/>
          <w:sz w:val="36"/>
          <w:szCs w:val="36"/>
        </w:rPr>
        <w:t>药品审评中心与注册申请人沟通交流质量管理规范</w:t>
      </w:r>
    </w:p>
    <w:p w:rsidR="00C1215C" w:rsidRPr="00B46E73" w:rsidRDefault="00C1215C" w:rsidP="00C1215C">
      <w:pPr>
        <w:jc w:val="center"/>
        <w:rPr>
          <w:rFonts w:ascii="宋体" w:hAnsi="宋体"/>
          <w:b/>
          <w:color w:val="000000"/>
          <w:sz w:val="36"/>
          <w:szCs w:val="36"/>
        </w:rPr>
      </w:pPr>
      <w:r w:rsidRPr="00B46E73">
        <w:rPr>
          <w:rFonts w:ascii="宋体" w:hAnsi="宋体" w:hint="eastAsia"/>
          <w:b/>
          <w:color w:val="000000"/>
          <w:sz w:val="36"/>
          <w:szCs w:val="36"/>
        </w:rPr>
        <w:t>（试行）</w:t>
      </w:r>
    </w:p>
    <w:p w:rsidR="00C1215C" w:rsidRPr="00B46E73" w:rsidRDefault="00C1215C" w:rsidP="00C1215C">
      <w:pPr>
        <w:rPr>
          <w:rFonts w:ascii="仿宋" w:eastAsia="仿宋" w:hAnsi="仿宋"/>
          <w:b/>
          <w:color w:val="000000"/>
          <w:sz w:val="32"/>
          <w:szCs w:val="32"/>
        </w:rPr>
      </w:pPr>
    </w:p>
    <w:p w:rsidR="00C1215C" w:rsidRPr="00B46E73" w:rsidRDefault="00C1215C" w:rsidP="00C1215C">
      <w:pPr>
        <w:autoSpaceDE w:val="0"/>
        <w:autoSpaceDN w:val="0"/>
        <w:adjustRightInd w:val="0"/>
        <w:spacing w:line="240" w:lineRule="atLeast"/>
        <w:jc w:val="center"/>
        <w:rPr>
          <w:rFonts w:ascii="仿宋" w:eastAsia="仿宋" w:hAnsi="仿宋"/>
          <w:color w:val="000000"/>
          <w:sz w:val="32"/>
          <w:szCs w:val="32"/>
        </w:rPr>
      </w:pPr>
      <w:r w:rsidRPr="00B46E73">
        <w:rPr>
          <w:rFonts w:ascii="仿宋" w:eastAsia="仿宋" w:hAnsi="仿宋" w:hint="eastAsia"/>
          <w:b/>
          <w:color w:val="000000"/>
          <w:sz w:val="32"/>
          <w:szCs w:val="32"/>
        </w:rPr>
        <w:t>第一章</w:t>
      </w:r>
      <w:r w:rsidRPr="00B46E73">
        <w:rPr>
          <w:rFonts w:ascii="仿宋" w:eastAsia="仿宋" w:hAnsi="仿宋"/>
          <w:b/>
          <w:color w:val="000000"/>
          <w:sz w:val="32"/>
          <w:szCs w:val="32"/>
        </w:rPr>
        <w:t xml:space="preserve">  </w:t>
      </w:r>
      <w:r w:rsidRPr="00B46E73">
        <w:rPr>
          <w:rFonts w:ascii="仿宋" w:eastAsia="仿宋" w:hAnsi="仿宋" w:hint="eastAsia"/>
          <w:b/>
          <w:color w:val="000000"/>
          <w:sz w:val="32"/>
          <w:szCs w:val="32"/>
        </w:rPr>
        <w:t>总则</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一、为进一步加强药品审评中心（以下简称药审中心）与注册申请人（以下简称申请人）的沟通交流，不断加大公开透明力度，规范相关工作管理，提高药品技术审评管理与决策的水平和质量，制定本规范。</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二、药审中心与申请人的沟通交流一般可分为以下几种类型</w:t>
      </w:r>
      <w:r w:rsidRPr="00B46E73">
        <w:rPr>
          <w:rFonts w:ascii="仿宋" w:eastAsia="仿宋" w:hAnsi="仿宋"/>
          <w:color w:val="000000"/>
          <w:sz w:val="32"/>
          <w:szCs w:val="32"/>
        </w:rPr>
        <w:t>:</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（一）双向预约式沟通交流；</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（二）查询式沟通交流；</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（三）问询式沟通交流；</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（四）开放式沟通交流。</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三、本规范是在梳理总结药审中心和申请人既往沟通交流经验和相关规范化文件的基础上，结合当前我国药品技术审评和药品研发面临的现状，本着提升沟通交流质量和效率，服务于药品研发创新和技术审评的原则而制定。</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四、本规范对药审中心与申请人之间沟通交流的分类、组织程序和要求等进行了明确，对于既往药审中心相关规范化文件与本规范表述等不尽一致之处，参照本规范执行。</w:t>
      </w:r>
    </w:p>
    <w:p w:rsidR="00C1215C" w:rsidRPr="00B46E73" w:rsidRDefault="00C1215C" w:rsidP="00C1215C">
      <w:pPr>
        <w:autoSpaceDE w:val="0"/>
        <w:autoSpaceDN w:val="0"/>
        <w:adjustRightInd w:val="0"/>
        <w:spacing w:line="240" w:lineRule="atLeast"/>
        <w:jc w:val="center"/>
        <w:rPr>
          <w:rFonts w:ascii="仿宋" w:eastAsia="仿宋" w:hAnsi="仿宋"/>
          <w:b/>
          <w:color w:val="000000"/>
          <w:sz w:val="32"/>
          <w:szCs w:val="32"/>
        </w:rPr>
      </w:pPr>
    </w:p>
    <w:p w:rsidR="00C1215C" w:rsidRPr="00B46E73" w:rsidRDefault="00C1215C" w:rsidP="00C1215C">
      <w:pPr>
        <w:autoSpaceDE w:val="0"/>
        <w:autoSpaceDN w:val="0"/>
        <w:adjustRightInd w:val="0"/>
        <w:spacing w:line="360" w:lineRule="auto"/>
        <w:jc w:val="center"/>
        <w:rPr>
          <w:rFonts w:ascii="仿宋" w:eastAsia="仿宋" w:hAnsi="仿宋"/>
          <w:b/>
          <w:color w:val="000000"/>
          <w:sz w:val="32"/>
          <w:szCs w:val="32"/>
        </w:rPr>
      </w:pPr>
      <w:r w:rsidRPr="00B46E73">
        <w:rPr>
          <w:rFonts w:ascii="仿宋" w:eastAsia="仿宋" w:hAnsi="仿宋" w:hint="eastAsia"/>
          <w:b/>
          <w:color w:val="000000"/>
          <w:sz w:val="32"/>
          <w:szCs w:val="32"/>
        </w:rPr>
        <w:t>第二章</w:t>
      </w:r>
      <w:r w:rsidRPr="00B46E73">
        <w:rPr>
          <w:rFonts w:ascii="仿宋" w:eastAsia="仿宋" w:hAnsi="仿宋"/>
          <w:b/>
          <w:color w:val="000000"/>
          <w:sz w:val="32"/>
          <w:szCs w:val="32"/>
        </w:rPr>
        <w:t xml:space="preserve">  </w:t>
      </w:r>
      <w:r w:rsidRPr="00B46E73">
        <w:rPr>
          <w:rFonts w:ascii="仿宋" w:eastAsia="仿宋" w:hAnsi="仿宋" w:hint="eastAsia"/>
          <w:b/>
          <w:color w:val="000000"/>
          <w:sz w:val="32"/>
          <w:szCs w:val="32"/>
        </w:rPr>
        <w:t>双向预约式沟通交流</w:t>
      </w:r>
    </w:p>
    <w:p w:rsidR="00C1215C" w:rsidRPr="00B46E73" w:rsidRDefault="00C1215C" w:rsidP="00C1215C">
      <w:pPr>
        <w:autoSpaceDE w:val="0"/>
        <w:autoSpaceDN w:val="0"/>
        <w:adjustRightInd w:val="0"/>
        <w:spacing w:line="360" w:lineRule="auto"/>
        <w:ind w:firstLineChars="200" w:firstLine="640"/>
        <w:rPr>
          <w:rFonts w:ascii="仿宋" w:eastAsia="仿宋" w:hAnsi="仿宋"/>
          <w:color w:val="000000"/>
          <w:kern w:val="0"/>
          <w:sz w:val="32"/>
          <w:szCs w:val="32"/>
        </w:rPr>
      </w:pPr>
      <w:r w:rsidRPr="00B46E73">
        <w:rPr>
          <w:rFonts w:ascii="仿宋" w:eastAsia="仿宋" w:hAnsi="仿宋" w:hint="eastAsia"/>
          <w:color w:val="000000"/>
          <w:sz w:val="32"/>
          <w:szCs w:val="32"/>
        </w:rPr>
        <w:t>五、</w:t>
      </w:r>
      <w:r w:rsidRPr="00B46E73">
        <w:rPr>
          <w:rFonts w:ascii="仿宋" w:eastAsia="仿宋" w:hAnsi="仿宋" w:hint="eastAsia"/>
          <w:color w:val="000000"/>
          <w:kern w:val="0"/>
          <w:sz w:val="32"/>
          <w:szCs w:val="32"/>
        </w:rPr>
        <w:t>双向预约式沟通交流系指药审中心和申请人中的一</w:t>
      </w:r>
      <w:r w:rsidRPr="00B46E73">
        <w:rPr>
          <w:rFonts w:ascii="仿宋" w:eastAsia="仿宋" w:hAnsi="仿宋" w:hint="eastAsia"/>
          <w:color w:val="000000"/>
          <w:kern w:val="0"/>
          <w:sz w:val="32"/>
          <w:szCs w:val="32"/>
        </w:rPr>
        <w:lastRenderedPageBreak/>
        <w:t>方提前一定时间以特定的方式提出预约后进行的一种沟通交流。</w:t>
      </w:r>
    </w:p>
    <w:p w:rsidR="00C1215C" w:rsidRPr="00B46E73" w:rsidRDefault="00C1215C" w:rsidP="00C1215C">
      <w:pPr>
        <w:autoSpaceDE w:val="0"/>
        <w:autoSpaceDN w:val="0"/>
        <w:adjustRightInd w:val="0"/>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kern w:val="0"/>
          <w:sz w:val="32"/>
          <w:szCs w:val="32"/>
        </w:rPr>
        <w:t>六、双向预约式沟通交流为基于鼓励创新和解决临床急需用药的沟通交流。其适用于申请人在</w:t>
      </w:r>
      <w:r w:rsidRPr="00B46E73">
        <w:rPr>
          <w:rFonts w:ascii="仿宋" w:eastAsia="仿宋" w:hAnsi="仿宋" w:hint="eastAsia"/>
          <w:color w:val="000000"/>
          <w:sz w:val="32"/>
          <w:szCs w:val="32"/>
        </w:rPr>
        <w:t>药品研发的关键阶段遇到关键或重大技术问题时，需要和药审中心进行沟通交流的情形；也适用于药审中心在药品技术审评过程中，为提升决策质量和效率，降低决策风险，需要与申请人进行沟通交流的情形。</w:t>
      </w:r>
    </w:p>
    <w:p w:rsidR="00C1215C" w:rsidRPr="00B46E73" w:rsidRDefault="00C1215C" w:rsidP="00C1215C">
      <w:pPr>
        <w:autoSpaceDE w:val="0"/>
        <w:autoSpaceDN w:val="0"/>
        <w:adjustRightInd w:val="0"/>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kern w:val="0"/>
          <w:sz w:val="32"/>
          <w:szCs w:val="32"/>
        </w:rPr>
        <w:t>七、为保证沟通交流的质量和效率，提出预约的一方应提前足够的时间提出预约，以便对方</w:t>
      </w:r>
      <w:r w:rsidRPr="00B46E73">
        <w:rPr>
          <w:rFonts w:ascii="仿宋" w:eastAsia="仿宋" w:hAnsi="仿宋" w:hint="eastAsia"/>
          <w:color w:val="000000"/>
          <w:sz w:val="32"/>
          <w:szCs w:val="32"/>
        </w:rPr>
        <w:t>做好充分的前期调研、信息采集、分析、评估等工作。</w:t>
      </w:r>
    </w:p>
    <w:p w:rsidR="00C1215C" w:rsidRPr="00B46E73" w:rsidRDefault="00C1215C" w:rsidP="00C1215C">
      <w:pPr>
        <w:autoSpaceDE w:val="0"/>
        <w:autoSpaceDN w:val="0"/>
        <w:adjustRightInd w:val="0"/>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八、</w:t>
      </w:r>
      <w:r w:rsidRPr="00B46E73">
        <w:rPr>
          <w:rFonts w:ascii="仿宋" w:eastAsia="仿宋" w:hAnsi="仿宋" w:hint="eastAsia"/>
          <w:color w:val="000000"/>
          <w:kern w:val="0"/>
          <w:sz w:val="32"/>
          <w:szCs w:val="32"/>
        </w:rPr>
        <w:t>双向预约式沟通交流</w:t>
      </w:r>
      <w:r w:rsidRPr="00B46E73">
        <w:rPr>
          <w:rFonts w:ascii="仿宋" w:eastAsia="仿宋" w:hAnsi="仿宋" w:hint="eastAsia"/>
          <w:color w:val="000000"/>
          <w:sz w:val="32"/>
          <w:szCs w:val="32"/>
        </w:rPr>
        <w:t>可通过药审中心网站</w:t>
      </w:r>
      <w:r w:rsidRPr="00B46E73">
        <w:rPr>
          <w:rFonts w:ascii="仿宋" w:eastAsia="仿宋" w:hAnsi="仿宋" w:hint="eastAsia"/>
          <w:sz w:val="32"/>
          <w:szCs w:val="32"/>
        </w:rPr>
        <w:t>相应栏目</w:t>
      </w:r>
      <w:r w:rsidRPr="00B46E73">
        <w:rPr>
          <w:rFonts w:ascii="仿宋" w:eastAsia="仿宋" w:hAnsi="仿宋" w:hint="eastAsia"/>
          <w:color w:val="000000"/>
          <w:sz w:val="32"/>
          <w:szCs w:val="32"/>
        </w:rPr>
        <w:t>、公函等途径提出。</w:t>
      </w:r>
    </w:p>
    <w:p w:rsidR="00C1215C" w:rsidRPr="00B46E73" w:rsidRDefault="00C1215C" w:rsidP="00C1215C">
      <w:pPr>
        <w:autoSpaceDE w:val="0"/>
        <w:autoSpaceDN w:val="0"/>
        <w:adjustRightInd w:val="0"/>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kern w:val="0"/>
          <w:sz w:val="32"/>
          <w:szCs w:val="32"/>
        </w:rPr>
        <w:t>九、双向预约式沟通交流一般以会议方式进行，具体包括</w:t>
      </w:r>
      <w:r w:rsidRPr="00B46E73">
        <w:rPr>
          <w:rFonts w:ascii="仿宋" w:eastAsia="仿宋" w:hAnsi="仿宋" w:hint="eastAsia"/>
          <w:color w:val="000000"/>
          <w:sz w:val="32"/>
          <w:szCs w:val="32"/>
        </w:rPr>
        <w:t>面对面会议、视频会议和电话会议等。</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十、双向</w:t>
      </w:r>
      <w:r w:rsidRPr="00B46E73">
        <w:rPr>
          <w:rFonts w:ascii="仿宋" w:eastAsia="仿宋" w:hAnsi="仿宋" w:hint="eastAsia"/>
          <w:color w:val="000000"/>
          <w:kern w:val="0"/>
          <w:sz w:val="32"/>
          <w:szCs w:val="32"/>
        </w:rPr>
        <w:t>预约式沟通交流</w:t>
      </w:r>
      <w:r w:rsidRPr="00B46E73">
        <w:rPr>
          <w:rFonts w:ascii="仿宋" w:eastAsia="仿宋" w:hAnsi="仿宋" w:hint="eastAsia"/>
          <w:color w:val="000000"/>
          <w:sz w:val="32"/>
          <w:szCs w:val="32"/>
        </w:rPr>
        <w:t>申请，根据品种研究进程和注册申请的不同阶段可分为以下五种类型。</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1.临床前（Pre-IND）申请</w:t>
      </w:r>
      <w:r w:rsidRPr="00B46E73">
        <w:rPr>
          <w:rFonts w:ascii="仿宋" w:eastAsia="仿宋" w:hAnsi="仿宋"/>
          <w:color w:val="000000"/>
          <w:sz w:val="32"/>
          <w:szCs w:val="32"/>
        </w:rPr>
        <w:t>—</w:t>
      </w:r>
      <w:r w:rsidRPr="00B46E73">
        <w:rPr>
          <w:rFonts w:ascii="仿宋" w:eastAsia="仿宋" w:hAnsi="仿宋" w:hint="eastAsia"/>
          <w:color w:val="000000"/>
          <w:sz w:val="32"/>
          <w:szCs w:val="32"/>
        </w:rPr>
        <w:t>基本完成非临床试验研究，但尚未提出临床研究申请阶段的申请；</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2.临床（IND）申请--已提出临床研究申请阶段的申请；</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3.完成I期临床后（End of phase I）申请--已批准进行临床研究，并已经完成I期临床研究阶段的申请；</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4.完成Ⅱ期临床后（End of phase Ⅱ）申请--已批准进行临床研究，并已完成Ⅱ期临床研究阶段的申请；</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lastRenderedPageBreak/>
        <w:t>5.生产（NDA）申请--完成临床研究，并提出生产注册申请阶段的申请。</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十一、双向</w:t>
      </w:r>
      <w:r w:rsidRPr="00B46E73">
        <w:rPr>
          <w:rFonts w:ascii="仿宋" w:eastAsia="仿宋" w:hAnsi="仿宋" w:hint="eastAsia"/>
          <w:color w:val="000000"/>
          <w:kern w:val="0"/>
          <w:sz w:val="32"/>
          <w:szCs w:val="32"/>
        </w:rPr>
        <w:t>预约式沟通交流</w:t>
      </w:r>
      <w:r w:rsidRPr="00B46E73">
        <w:rPr>
          <w:rFonts w:ascii="仿宋" w:eastAsia="仿宋" w:hAnsi="仿宋" w:hint="eastAsia"/>
          <w:color w:val="000000"/>
          <w:sz w:val="32"/>
          <w:szCs w:val="32"/>
        </w:rPr>
        <w:t>的组织管理，根据预约申请的不同分类，将申请和组织实施程序规定如下：</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（一）针对本规范“第十项下第1、3、4”三类申请（即Pre-IND申请、End of phase I申请和End of phase Ⅱ），其预约申请的审批、负责组织沟通交流会议的部门等，由业务管理部会同相应审评部门提出初步意见，经中心领导审核批准后确定。负责沟通交流会议的部门负责组织召开会议、撰写会议纪要等相关工作。</w:t>
      </w:r>
    </w:p>
    <w:p w:rsidR="00C1215C" w:rsidRPr="00B46E73" w:rsidRDefault="00C1215C" w:rsidP="00C1215C">
      <w:pPr>
        <w:autoSpaceDE w:val="0"/>
        <w:autoSpaceDN w:val="0"/>
        <w:adjustRightInd w:val="0"/>
        <w:spacing w:line="240" w:lineRule="atLeast"/>
        <w:ind w:firstLineChars="200" w:firstLine="640"/>
        <w:rPr>
          <w:rFonts w:ascii="仿宋" w:eastAsia="仿宋" w:hAnsi="仿宋" w:cs="宋体"/>
          <w:color w:val="000000"/>
          <w:kern w:val="0"/>
          <w:sz w:val="32"/>
          <w:szCs w:val="32"/>
        </w:rPr>
      </w:pPr>
      <w:r w:rsidRPr="00B46E73">
        <w:rPr>
          <w:rFonts w:ascii="仿宋" w:eastAsia="仿宋" w:hAnsi="仿宋" w:hint="eastAsia"/>
          <w:color w:val="000000"/>
          <w:sz w:val="32"/>
          <w:szCs w:val="32"/>
        </w:rPr>
        <w:t>（二）针对本规范“第十项下第2、5”二类申请（即IND申请和NDA申请），也即处于中心正在审评品种的沟通交流，将根据中心技术审评决策过程中技术审评报告授权签发的决策路径，其预约申请的审批、由具体授权签发人在征求相应审评部门意见的基础上审核批准；其沟通交流会议的组织落实、会议纪要的撰写等相关工作，由该品种主审报告部门具体负责。</w:t>
      </w:r>
    </w:p>
    <w:p w:rsidR="00C1215C" w:rsidRPr="00B46E73" w:rsidRDefault="00C1215C" w:rsidP="00C1215C">
      <w:pPr>
        <w:autoSpaceDE w:val="0"/>
        <w:autoSpaceDN w:val="0"/>
        <w:adjustRightInd w:val="0"/>
        <w:spacing w:line="240" w:lineRule="atLeast"/>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（三）</w:t>
      </w:r>
      <w:r w:rsidRPr="00B46E73">
        <w:rPr>
          <w:rFonts w:ascii="仿宋" w:eastAsia="仿宋" w:hAnsi="仿宋" w:hint="eastAsia"/>
          <w:color w:val="000000"/>
          <w:kern w:val="0"/>
          <w:sz w:val="32"/>
          <w:szCs w:val="32"/>
        </w:rPr>
        <w:t>沟通交流会议的负责部门，</w:t>
      </w:r>
      <w:r w:rsidRPr="00B46E73">
        <w:rPr>
          <w:rFonts w:ascii="仿宋" w:eastAsia="仿宋" w:hAnsi="仿宋" w:hint="eastAsia"/>
          <w:color w:val="000000"/>
          <w:sz w:val="32"/>
          <w:szCs w:val="32"/>
        </w:rPr>
        <w:t>根据预约申请的不同分类界定如下：</w:t>
      </w:r>
    </w:p>
    <w:p w:rsidR="00C1215C" w:rsidRPr="00B46E73" w:rsidRDefault="00C1215C" w:rsidP="00C1215C">
      <w:pPr>
        <w:spacing w:line="360" w:lineRule="auto"/>
        <w:ind w:firstLineChars="196" w:firstLine="627"/>
        <w:rPr>
          <w:rFonts w:ascii="仿宋" w:eastAsia="仿宋" w:hAnsi="仿宋"/>
          <w:color w:val="000000"/>
          <w:sz w:val="32"/>
          <w:szCs w:val="32"/>
        </w:rPr>
      </w:pPr>
      <w:r w:rsidRPr="00B46E73">
        <w:rPr>
          <w:rFonts w:ascii="仿宋" w:eastAsia="仿宋" w:hAnsi="仿宋" w:hint="eastAsia"/>
          <w:color w:val="000000"/>
          <w:sz w:val="32"/>
          <w:szCs w:val="32"/>
        </w:rPr>
        <w:t>1.本规范“第十项下第1、2、3”三类申请（即Pre-IND申请、IND申请、End of phase I申请）一般由药理毒理学部负责，相应适应症审评的临床部门、药学部门配合做好相关工作。</w:t>
      </w:r>
    </w:p>
    <w:p w:rsidR="00C1215C" w:rsidRPr="00B46E73" w:rsidRDefault="00C1215C" w:rsidP="00C1215C">
      <w:pPr>
        <w:spacing w:line="360" w:lineRule="auto"/>
        <w:ind w:firstLineChars="196" w:firstLine="627"/>
        <w:rPr>
          <w:rFonts w:ascii="仿宋" w:eastAsia="仿宋" w:hAnsi="仿宋"/>
          <w:color w:val="000000"/>
          <w:sz w:val="32"/>
          <w:szCs w:val="32"/>
        </w:rPr>
      </w:pPr>
      <w:r w:rsidRPr="00B46E73">
        <w:rPr>
          <w:rFonts w:ascii="仿宋" w:eastAsia="仿宋" w:hAnsi="仿宋" w:hint="eastAsia"/>
          <w:color w:val="000000"/>
          <w:sz w:val="32"/>
          <w:szCs w:val="32"/>
        </w:rPr>
        <w:t xml:space="preserve">2.本规范“第十项下第4、5”两类申请（即End of phase </w:t>
      </w:r>
      <w:r w:rsidRPr="00B46E73">
        <w:rPr>
          <w:rFonts w:ascii="仿宋" w:eastAsia="仿宋" w:hAnsi="仿宋" w:hint="eastAsia"/>
          <w:color w:val="000000"/>
          <w:sz w:val="32"/>
          <w:szCs w:val="32"/>
        </w:rPr>
        <w:lastRenderedPageBreak/>
        <w:t>Ⅱ申请和NDA申请）由相应适应症审评的临床部门负责，药理毒理学部、药学部门配合做好相关工作。</w:t>
      </w:r>
    </w:p>
    <w:p w:rsidR="00C1215C" w:rsidRPr="00B46E73" w:rsidRDefault="00C1215C" w:rsidP="00C1215C">
      <w:pPr>
        <w:spacing w:line="360" w:lineRule="auto"/>
        <w:ind w:firstLineChars="200" w:firstLine="640"/>
        <w:rPr>
          <w:rFonts w:ascii="仿宋" w:eastAsia="仿宋" w:hAnsi="仿宋"/>
          <w:color w:val="000000"/>
          <w:kern w:val="0"/>
          <w:sz w:val="32"/>
          <w:szCs w:val="32"/>
        </w:rPr>
      </w:pPr>
      <w:r w:rsidRPr="00B46E73">
        <w:rPr>
          <w:rFonts w:ascii="仿宋" w:eastAsia="仿宋" w:hAnsi="仿宋" w:hint="eastAsia"/>
          <w:color w:val="000000"/>
          <w:kern w:val="0"/>
          <w:sz w:val="32"/>
          <w:szCs w:val="32"/>
        </w:rPr>
        <w:t>十二、</w:t>
      </w:r>
      <w:r w:rsidRPr="00B46E73">
        <w:rPr>
          <w:rFonts w:ascii="仿宋" w:eastAsia="仿宋" w:hAnsi="仿宋" w:hint="eastAsia"/>
          <w:color w:val="000000"/>
          <w:sz w:val="32"/>
          <w:szCs w:val="32"/>
        </w:rPr>
        <w:t>为保证预约式沟通交流会议的质量与效率，双向</w:t>
      </w:r>
      <w:r w:rsidRPr="00B46E73">
        <w:rPr>
          <w:rFonts w:ascii="仿宋" w:eastAsia="仿宋" w:hAnsi="仿宋" w:hint="eastAsia"/>
          <w:color w:val="000000"/>
          <w:kern w:val="0"/>
          <w:sz w:val="32"/>
          <w:szCs w:val="32"/>
        </w:rPr>
        <w:t>预约式沟通交流</w:t>
      </w:r>
      <w:r w:rsidRPr="00B46E73">
        <w:rPr>
          <w:rFonts w:ascii="仿宋" w:eastAsia="仿宋" w:hAnsi="仿宋" w:hint="eastAsia"/>
          <w:color w:val="000000"/>
          <w:sz w:val="32"/>
          <w:szCs w:val="32"/>
        </w:rPr>
        <w:t>要求提出预约申请的一方，在会前做好充分的调研、采信、分析、评估等工作，明确拟沟通交流的问题，会议需要的资料、会议必须参加的人员等前提下，提出预约申请。根据预约申请涉及品种是否属于中心在审品种，具体要求如下：</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（一）在审品种的双向预约式沟通交流----申请人提出</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1.申请人可根据药审中心网站</w:t>
      </w:r>
      <w:r w:rsidRPr="00B46E73">
        <w:rPr>
          <w:rFonts w:ascii="仿宋" w:eastAsia="仿宋" w:hAnsi="仿宋" w:hint="eastAsia"/>
          <w:sz w:val="32"/>
          <w:szCs w:val="32"/>
        </w:rPr>
        <w:t>（</w:t>
      </w:r>
      <w:r w:rsidRPr="00B46E73">
        <w:rPr>
          <w:rFonts w:ascii="仿宋" w:eastAsia="仿宋" w:hAnsi="仿宋"/>
          <w:sz w:val="32"/>
          <w:szCs w:val="32"/>
        </w:rPr>
        <w:t>www.cde.org.cn</w:t>
      </w:r>
      <w:r w:rsidRPr="00B46E73">
        <w:rPr>
          <w:rFonts w:ascii="仿宋" w:eastAsia="仿宋" w:hAnsi="仿宋" w:hint="eastAsia"/>
          <w:sz w:val="32"/>
          <w:szCs w:val="32"/>
        </w:rPr>
        <w:t>）</w:t>
      </w:r>
      <w:r w:rsidRPr="00B46E73">
        <w:rPr>
          <w:rFonts w:ascii="仿宋" w:eastAsia="仿宋" w:hAnsi="仿宋" w:hint="eastAsia"/>
          <w:color w:val="000000"/>
          <w:sz w:val="32"/>
          <w:szCs w:val="32"/>
        </w:rPr>
        <w:t>公示的品种审评进度和序列情况，适时提出沟通交流申请。</w:t>
      </w:r>
      <w:r w:rsidRPr="00B46E73">
        <w:rPr>
          <w:rFonts w:ascii="仿宋" w:eastAsia="仿宋" w:hAnsi="仿宋" w:cs="宋体" w:hint="eastAsia"/>
          <w:color w:val="000000"/>
          <w:kern w:val="0"/>
          <w:sz w:val="32"/>
          <w:szCs w:val="32"/>
        </w:rPr>
        <w:t>申请人应根据该品种整体研究和评价情况，提供详细研究资料，明确拟沟通交流的问题，参加会议人员承担工作及职务等相关信息，</w:t>
      </w:r>
      <w:r w:rsidRPr="00B46E73">
        <w:rPr>
          <w:rFonts w:ascii="仿宋" w:eastAsia="仿宋" w:hAnsi="仿宋" w:hint="eastAsia"/>
          <w:color w:val="000000"/>
          <w:sz w:val="32"/>
          <w:szCs w:val="32"/>
        </w:rPr>
        <w:t>通过药审中心网站“申请人之窗”栏目，或者以公文形式提交药审中心。</w:t>
      </w:r>
    </w:p>
    <w:p w:rsidR="00C1215C" w:rsidRPr="00B46E73" w:rsidRDefault="00C1215C" w:rsidP="00C1215C">
      <w:pPr>
        <w:spacing w:line="360" w:lineRule="auto"/>
        <w:ind w:firstLineChars="200" w:firstLine="640"/>
        <w:rPr>
          <w:rFonts w:ascii="仿宋" w:eastAsia="仿宋" w:hAnsi="仿宋" w:cs="宋体"/>
          <w:color w:val="000000"/>
          <w:kern w:val="0"/>
          <w:sz w:val="32"/>
          <w:szCs w:val="32"/>
        </w:rPr>
      </w:pPr>
      <w:r w:rsidRPr="00B46E73">
        <w:rPr>
          <w:rFonts w:ascii="仿宋" w:eastAsia="仿宋" w:hAnsi="仿宋" w:hint="eastAsia"/>
          <w:color w:val="000000"/>
          <w:sz w:val="32"/>
          <w:szCs w:val="32"/>
        </w:rPr>
        <w:t>2.药审中心在收到申请人提出的预约申请后，由负责具体品种的主审报告部门，结合品种审评计划，于品种开始审评前1个月左右，</w:t>
      </w:r>
      <w:r w:rsidRPr="00B46E73">
        <w:rPr>
          <w:rFonts w:ascii="仿宋" w:eastAsia="仿宋" w:hAnsi="仿宋" w:cs="宋体" w:hint="eastAsia"/>
          <w:color w:val="000000"/>
          <w:kern w:val="0"/>
          <w:sz w:val="32"/>
          <w:szCs w:val="32"/>
        </w:rPr>
        <w:t>通过“申请人之窗”</w:t>
      </w:r>
      <w:r w:rsidRPr="00B46E73">
        <w:rPr>
          <w:rFonts w:ascii="仿宋" w:eastAsia="仿宋" w:hAnsi="仿宋" w:hint="eastAsia"/>
          <w:color w:val="000000"/>
          <w:sz w:val="32"/>
          <w:szCs w:val="32"/>
        </w:rPr>
        <w:t>回复申请人。对于同意召开沟通交流会议的申请，应于品种开始审评前一周左右，组织安排会议</w:t>
      </w:r>
      <w:r w:rsidRPr="00B46E73">
        <w:rPr>
          <w:rFonts w:ascii="仿宋" w:eastAsia="仿宋" w:hAnsi="仿宋" w:cs="宋体" w:hint="eastAsia"/>
          <w:color w:val="000000"/>
          <w:kern w:val="0"/>
          <w:sz w:val="32"/>
          <w:szCs w:val="32"/>
        </w:rPr>
        <w:t>。</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cs="宋体" w:hint="eastAsia"/>
          <w:color w:val="000000"/>
          <w:kern w:val="0"/>
          <w:sz w:val="32"/>
          <w:szCs w:val="32"/>
        </w:rPr>
        <w:t>3.对于不同意召开沟通交流会议的申请，回复申请人信息应明确不同意召开沟通交流会议的理由。对于</w:t>
      </w:r>
      <w:r w:rsidRPr="00B46E73">
        <w:rPr>
          <w:rFonts w:ascii="仿宋" w:eastAsia="仿宋" w:hAnsi="仿宋" w:hint="eastAsia"/>
          <w:color w:val="000000"/>
          <w:sz w:val="32"/>
          <w:szCs w:val="32"/>
        </w:rPr>
        <w:t>同意召开沟通会议的申请，</w:t>
      </w:r>
      <w:r w:rsidRPr="00B46E73">
        <w:rPr>
          <w:rFonts w:ascii="仿宋" w:eastAsia="仿宋" w:hAnsi="仿宋" w:cs="宋体" w:hint="eastAsia"/>
          <w:color w:val="000000"/>
          <w:kern w:val="0"/>
          <w:sz w:val="32"/>
          <w:szCs w:val="32"/>
        </w:rPr>
        <w:t>回复申请人信息应明确</w:t>
      </w:r>
      <w:r w:rsidRPr="00B46E73">
        <w:rPr>
          <w:rFonts w:ascii="仿宋" w:eastAsia="仿宋" w:hAnsi="仿宋" w:hint="eastAsia"/>
          <w:color w:val="000000"/>
          <w:sz w:val="32"/>
          <w:szCs w:val="32"/>
        </w:rPr>
        <w:t>拟讨论的问题、会议需要提交的资料、双方参加会议人员需求，以及会议时间、</w:t>
      </w:r>
      <w:r w:rsidRPr="00B46E73">
        <w:rPr>
          <w:rFonts w:ascii="仿宋" w:eastAsia="仿宋" w:hAnsi="仿宋" w:hint="eastAsia"/>
          <w:color w:val="000000"/>
          <w:sz w:val="32"/>
          <w:szCs w:val="32"/>
        </w:rPr>
        <w:lastRenderedPageBreak/>
        <w:t>会议地点等。</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4.具体负责部门负责将相关会议安排和要求以邮件方式通知/告知中心参加会议人员，业务管理部相关协调员、正副部长、分管中心领导等。</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（二）在审品种的双向预约式沟通交流----药审中心提出</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1.根据药审中心技术审评决策路径，在技术审评决策过程中，专业主审人员</w:t>
      </w:r>
      <w:r w:rsidRPr="00B46E73">
        <w:rPr>
          <w:rFonts w:ascii="仿宋" w:eastAsia="仿宋" w:hAnsi="仿宋"/>
          <w:color w:val="000000"/>
          <w:sz w:val="32"/>
          <w:szCs w:val="32"/>
        </w:rPr>
        <w:t>/</w:t>
      </w:r>
      <w:r w:rsidRPr="00B46E73">
        <w:rPr>
          <w:rFonts w:ascii="仿宋" w:eastAsia="仿宋" w:hAnsi="仿宋" w:hint="eastAsia"/>
          <w:color w:val="000000"/>
          <w:sz w:val="32"/>
          <w:szCs w:val="32"/>
        </w:rPr>
        <w:t>主审报告人</w:t>
      </w:r>
      <w:r w:rsidRPr="00B46E73">
        <w:rPr>
          <w:rFonts w:ascii="仿宋" w:eastAsia="仿宋" w:hAnsi="仿宋"/>
          <w:color w:val="000000"/>
          <w:sz w:val="32"/>
          <w:szCs w:val="32"/>
        </w:rPr>
        <w:t>/</w:t>
      </w:r>
      <w:r w:rsidRPr="00B46E73">
        <w:rPr>
          <w:rFonts w:ascii="仿宋" w:eastAsia="仿宋" w:hAnsi="仿宋" w:hint="eastAsia"/>
          <w:color w:val="000000"/>
          <w:sz w:val="32"/>
          <w:szCs w:val="32"/>
        </w:rPr>
        <w:t>各审评部部长</w:t>
      </w:r>
      <w:r w:rsidRPr="00B46E73">
        <w:rPr>
          <w:rFonts w:ascii="仿宋" w:eastAsia="仿宋" w:hAnsi="仿宋"/>
          <w:color w:val="000000"/>
          <w:sz w:val="32"/>
          <w:szCs w:val="32"/>
        </w:rPr>
        <w:t>/</w:t>
      </w:r>
      <w:r w:rsidRPr="00B46E73">
        <w:rPr>
          <w:rFonts w:ascii="仿宋" w:eastAsia="仿宋" w:hAnsi="仿宋" w:hint="eastAsia"/>
          <w:color w:val="000000"/>
          <w:sz w:val="32"/>
          <w:szCs w:val="32"/>
        </w:rPr>
        <w:t>中心领导，可在品种专业审评、主审报告人综合审评或技术审核等不同阶段提出沟通交流申请。</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2.沟通交流申请应</w:t>
      </w:r>
      <w:r w:rsidRPr="00B46E73">
        <w:rPr>
          <w:rFonts w:ascii="仿宋" w:eastAsia="仿宋" w:hAnsi="仿宋" w:cs="宋体" w:hint="eastAsia"/>
          <w:color w:val="000000"/>
          <w:kern w:val="0"/>
          <w:sz w:val="32"/>
          <w:szCs w:val="32"/>
        </w:rPr>
        <w:t>明确</w:t>
      </w:r>
      <w:r w:rsidRPr="00B46E73">
        <w:rPr>
          <w:rFonts w:ascii="仿宋" w:eastAsia="仿宋" w:hAnsi="仿宋" w:hint="eastAsia"/>
          <w:color w:val="000000"/>
          <w:sz w:val="32"/>
          <w:szCs w:val="32"/>
        </w:rPr>
        <w:t>拟讨论的问题、会议需要提交的资料、双方参加会议人员需求，拟定会议时间、会议地点等相关信息，通过中心会议系统提交，经相应审核程序批准后，由相应审评部门具体负责组织实施。</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3.具体负责部门应于中心批示后尽快组织安排沟通交流会议，并将会议需要讨论的问题、会议需要提交的资料、双方参加会议人员需求，以及会议时间、会议地点等相关事宜，通过“申请人之窗”反馈申请人；负责将相关会议安排和要求以邮件/短信方式通知/告知我中心参加会议人员，业务管理部相关协调员、正副部长、分管中心领导等。</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（三）非在审品种的双向预约式沟通交流。</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1.此类情况下的沟通交流一般由申请人提出。</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2.</w:t>
      </w:r>
      <w:r w:rsidRPr="00B46E73">
        <w:rPr>
          <w:rFonts w:ascii="仿宋" w:eastAsia="仿宋" w:hAnsi="仿宋" w:cs="宋体" w:hint="eastAsia"/>
          <w:color w:val="000000"/>
          <w:kern w:val="0"/>
          <w:sz w:val="32"/>
          <w:szCs w:val="32"/>
        </w:rPr>
        <w:t>申请人应根据该品种整体研究和评价情况，提供详细研究资料，明确拟沟通交流的问题，参加会议人员承担工作</w:t>
      </w:r>
      <w:r w:rsidRPr="00B46E73">
        <w:rPr>
          <w:rFonts w:ascii="仿宋" w:eastAsia="仿宋" w:hAnsi="仿宋" w:cs="宋体" w:hint="eastAsia"/>
          <w:color w:val="000000"/>
          <w:kern w:val="0"/>
          <w:sz w:val="32"/>
          <w:szCs w:val="32"/>
        </w:rPr>
        <w:lastRenderedPageBreak/>
        <w:t>及职务等相关信息，</w:t>
      </w:r>
      <w:r w:rsidRPr="00B46E73">
        <w:rPr>
          <w:rFonts w:ascii="仿宋" w:eastAsia="仿宋" w:hAnsi="仿宋" w:hint="eastAsia"/>
          <w:color w:val="000000"/>
          <w:sz w:val="32"/>
          <w:szCs w:val="32"/>
        </w:rPr>
        <w:t>通过药审中心网站“申请人之窗”栏目，或者以公文形式提交药审中心。</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3.申请人应提前足够的时间提出预约申请，以便药审中心相关人员对申请人提交的研究资料进行充分的讨论和研究，以保证沟通交流的质量与效率。</w:t>
      </w:r>
    </w:p>
    <w:p w:rsidR="00C1215C" w:rsidRPr="00B46E73" w:rsidRDefault="00C1215C" w:rsidP="00C1215C">
      <w:pPr>
        <w:spacing w:line="360" w:lineRule="auto"/>
        <w:ind w:firstLineChars="200" w:firstLine="640"/>
        <w:rPr>
          <w:rFonts w:ascii="仿宋" w:eastAsia="仿宋" w:hAnsi="仿宋" w:cs="宋体"/>
          <w:color w:val="000000"/>
          <w:kern w:val="0"/>
          <w:sz w:val="32"/>
          <w:szCs w:val="32"/>
        </w:rPr>
      </w:pPr>
      <w:r w:rsidRPr="00B46E73">
        <w:rPr>
          <w:rFonts w:ascii="仿宋" w:eastAsia="仿宋" w:hAnsi="仿宋" w:hint="eastAsia"/>
          <w:color w:val="000000"/>
          <w:sz w:val="32"/>
          <w:szCs w:val="32"/>
        </w:rPr>
        <w:t>4.药审中心在收到申请人提出的预约申请后，由具体负责部门在2个月内，根据中心批示情况，</w:t>
      </w:r>
      <w:r w:rsidRPr="00B46E73">
        <w:rPr>
          <w:rFonts w:ascii="仿宋" w:eastAsia="仿宋" w:hAnsi="仿宋" w:cs="宋体" w:hint="eastAsia"/>
          <w:color w:val="000000"/>
          <w:kern w:val="0"/>
          <w:sz w:val="32"/>
          <w:szCs w:val="32"/>
        </w:rPr>
        <w:t>通过“申请人之窗”</w:t>
      </w:r>
      <w:r w:rsidRPr="00B46E73">
        <w:rPr>
          <w:rFonts w:ascii="仿宋" w:eastAsia="仿宋" w:hAnsi="仿宋" w:hint="eastAsia"/>
          <w:color w:val="000000"/>
          <w:sz w:val="32"/>
          <w:szCs w:val="32"/>
        </w:rPr>
        <w:t>回复申请人。对于同意召开沟通交流会议的申请，在回复申请人后的一个月内，组织安排会议</w:t>
      </w:r>
      <w:r w:rsidRPr="00B46E73">
        <w:rPr>
          <w:rFonts w:ascii="仿宋" w:eastAsia="仿宋" w:hAnsi="仿宋" w:cs="宋体" w:hint="eastAsia"/>
          <w:color w:val="000000"/>
          <w:kern w:val="0"/>
          <w:sz w:val="32"/>
          <w:szCs w:val="32"/>
        </w:rPr>
        <w:t>。</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cs="宋体" w:hint="eastAsia"/>
          <w:color w:val="000000"/>
          <w:kern w:val="0"/>
          <w:sz w:val="32"/>
          <w:szCs w:val="32"/>
        </w:rPr>
        <w:t>5.</w:t>
      </w:r>
      <w:r w:rsidRPr="00B46E73">
        <w:rPr>
          <w:rFonts w:ascii="仿宋" w:eastAsia="仿宋" w:hAnsi="仿宋" w:hint="eastAsia"/>
          <w:color w:val="000000"/>
          <w:sz w:val="32"/>
          <w:szCs w:val="32"/>
        </w:rPr>
        <w:t>对于回复申请人和通知/告知药审中心相关人员的内容要求，同本规范“在审品种的双向预约式沟通交流”项下相应内容。</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四）具体负责部门负责做好沟通交流会议的会前准备；会议期间与申请人进行充分的沟通交流，就会议讨论问题应达成共识和/或双方互为了解辨析问题的逻辑和举证观点的证据等，以保证沟通交流的质量与效率。</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（五）具体负责部门负责会后形成会议纪要，会议纪要应准确、全面地反映会议过程、主要讨论内容和会议预期目标的实现情况。</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对于中心在审评品种，会议纪要由专业主审人/主审报告人负责起草，并随技术审评报告一起提交所在审评部部长，涉及重大决策的纪要还应按《药品审评中心技术审评决策路径管理规范（试行）》的要求进行报告。会议过程中采纳的佐证性资料、会议情况信息等，可根据具体品种的审评情况，</w:t>
      </w:r>
      <w:r w:rsidRPr="00B46E73">
        <w:rPr>
          <w:rFonts w:ascii="仿宋" w:eastAsia="仿宋" w:hAnsi="仿宋" w:hint="eastAsia"/>
          <w:color w:val="000000"/>
          <w:sz w:val="32"/>
          <w:szCs w:val="32"/>
        </w:rPr>
        <w:lastRenderedPageBreak/>
        <w:t>带入下阶段审评咨询会议或发补内容中，必要时也可根据中心相关管理规定，履行相应审批程序后，予以接收，存档。</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对于非中心在审品种，会议纪要由负责组织会议部门指定人员和申请人共同负责起草，并经征求双方参加会议人员意见，基本达成共识后，经双方（药审中心为组织会议部门部长）签字/公章确认后，分别反馈申请人和药审中心参加会议人员。</w:t>
      </w:r>
    </w:p>
    <w:p w:rsidR="00C1215C" w:rsidRPr="00B46E73" w:rsidRDefault="00C1215C" w:rsidP="00C1215C">
      <w:pPr>
        <w:spacing w:line="360" w:lineRule="auto"/>
        <w:ind w:firstLineChars="200" w:firstLine="640"/>
        <w:rPr>
          <w:rFonts w:ascii="仿宋" w:eastAsia="仿宋" w:hAnsi="仿宋" w:cs="宋体"/>
          <w:color w:val="000000"/>
          <w:kern w:val="0"/>
          <w:sz w:val="32"/>
          <w:szCs w:val="32"/>
        </w:rPr>
      </w:pPr>
      <w:r w:rsidRPr="00B46E73">
        <w:rPr>
          <w:rFonts w:ascii="仿宋" w:eastAsia="仿宋" w:hAnsi="仿宋" w:hint="eastAsia"/>
          <w:color w:val="000000"/>
          <w:sz w:val="32"/>
          <w:szCs w:val="32"/>
        </w:rPr>
        <w:t>会议纪要应随会议申请和相关批示、会议安排等信息，在中心会议系统中建立并保存，以便供中心在后续相关</w:t>
      </w:r>
      <w:r w:rsidRPr="00B46E73">
        <w:rPr>
          <w:rFonts w:ascii="仿宋" w:eastAsia="仿宋" w:hAnsi="仿宋" w:cs="宋体" w:hint="eastAsia"/>
          <w:color w:val="000000"/>
          <w:kern w:val="0"/>
          <w:sz w:val="32"/>
          <w:szCs w:val="32"/>
        </w:rPr>
        <w:t>品种的研究及审评中参考和利用，也可视会议纪要内容情况定期向申请人公开。</w:t>
      </w:r>
    </w:p>
    <w:p w:rsidR="00C1215C" w:rsidRPr="00B46E73" w:rsidRDefault="00C1215C" w:rsidP="00C1215C">
      <w:pPr>
        <w:spacing w:line="360" w:lineRule="auto"/>
        <w:ind w:firstLineChars="200" w:firstLine="640"/>
        <w:rPr>
          <w:rFonts w:ascii="仿宋" w:eastAsia="仿宋" w:hAnsi="仿宋"/>
          <w:color w:val="000000"/>
          <w:sz w:val="32"/>
          <w:szCs w:val="32"/>
        </w:rPr>
      </w:pPr>
      <w:r w:rsidRPr="00B46E73">
        <w:rPr>
          <w:rFonts w:ascii="仿宋" w:eastAsia="仿宋" w:hAnsi="仿宋" w:hint="eastAsia"/>
          <w:color w:val="000000"/>
          <w:sz w:val="32"/>
          <w:szCs w:val="32"/>
        </w:rPr>
        <w:t>（六）具体负责部门负责根据会议讨论情况，会后及时形成相关品种的处理意见。会议纪要的重要结论性信息应在技术审评报告中予以体现。</w:t>
      </w:r>
    </w:p>
    <w:p w:rsidR="00C1215C" w:rsidRPr="00B46E73" w:rsidRDefault="00C1215C" w:rsidP="00C1215C">
      <w:pPr>
        <w:spacing w:line="360" w:lineRule="auto"/>
        <w:ind w:firstLineChars="200" w:firstLine="640"/>
        <w:rPr>
          <w:rFonts w:ascii="仿宋" w:eastAsia="仿宋" w:hAnsi="仿宋"/>
          <w:color w:val="FF0000"/>
          <w:sz w:val="32"/>
          <w:szCs w:val="32"/>
        </w:rPr>
      </w:pPr>
    </w:p>
    <w:p w:rsidR="00C1215C" w:rsidRPr="00B46E73" w:rsidRDefault="00C1215C" w:rsidP="00C1215C">
      <w:pPr>
        <w:spacing w:line="360" w:lineRule="auto"/>
        <w:jc w:val="center"/>
        <w:rPr>
          <w:rFonts w:ascii="仿宋" w:eastAsia="仿宋" w:hAnsi="仿宋"/>
          <w:b/>
          <w:sz w:val="32"/>
          <w:szCs w:val="32"/>
        </w:rPr>
      </w:pPr>
      <w:r w:rsidRPr="00B46E73">
        <w:rPr>
          <w:rFonts w:ascii="仿宋" w:eastAsia="仿宋" w:hAnsi="仿宋" w:hint="eastAsia"/>
          <w:b/>
          <w:sz w:val="32"/>
          <w:szCs w:val="32"/>
        </w:rPr>
        <w:t>第三章</w:t>
      </w:r>
      <w:r w:rsidRPr="00B46E73">
        <w:rPr>
          <w:rFonts w:ascii="仿宋" w:eastAsia="仿宋" w:hAnsi="仿宋"/>
          <w:b/>
          <w:sz w:val="32"/>
          <w:szCs w:val="32"/>
        </w:rPr>
        <w:t xml:space="preserve">  </w:t>
      </w:r>
      <w:r w:rsidRPr="00B46E73">
        <w:rPr>
          <w:rFonts w:ascii="仿宋" w:eastAsia="仿宋" w:hAnsi="仿宋" w:hint="eastAsia"/>
          <w:b/>
          <w:sz w:val="32"/>
          <w:szCs w:val="32"/>
        </w:rPr>
        <w:t>查询式沟通交流</w:t>
      </w:r>
    </w:p>
    <w:p w:rsidR="00C1215C" w:rsidRPr="00B46E73" w:rsidRDefault="00C1215C" w:rsidP="00C1215C">
      <w:pPr>
        <w:ind w:firstLineChars="196" w:firstLine="627"/>
        <w:rPr>
          <w:rFonts w:ascii="仿宋" w:eastAsia="仿宋" w:hAnsi="仿宋"/>
          <w:sz w:val="32"/>
          <w:szCs w:val="32"/>
        </w:rPr>
      </w:pPr>
      <w:r w:rsidRPr="00B46E73">
        <w:rPr>
          <w:rFonts w:ascii="仿宋" w:eastAsia="仿宋" w:hAnsi="仿宋" w:hint="eastAsia"/>
          <w:sz w:val="32"/>
          <w:szCs w:val="32"/>
        </w:rPr>
        <w:t>十三、查询式沟通交流系指通过药审中心网站（</w:t>
      </w:r>
      <w:r w:rsidRPr="00B46E73">
        <w:rPr>
          <w:rFonts w:ascii="仿宋" w:eastAsia="仿宋" w:hAnsi="仿宋"/>
          <w:sz w:val="32"/>
          <w:szCs w:val="32"/>
        </w:rPr>
        <w:t>www.cde.org.cn</w:t>
      </w:r>
      <w:r w:rsidRPr="00B46E73">
        <w:rPr>
          <w:rFonts w:ascii="仿宋" w:eastAsia="仿宋" w:hAnsi="仿宋" w:hint="eastAsia"/>
          <w:sz w:val="32"/>
          <w:szCs w:val="32"/>
        </w:rPr>
        <w:t>）获得所需信息的一种沟通交流方式。</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十四、药审中心网站提供与药品注册申请、药品审评相关的信息，以便于申请人能及时、便捷地查询。具体可供查询的主要信息如下：</w:t>
      </w:r>
    </w:p>
    <w:p w:rsidR="00C1215C" w:rsidRPr="00B46E73" w:rsidRDefault="00C1215C" w:rsidP="00C1215C">
      <w:pPr>
        <w:numPr>
          <w:ilvl w:val="0"/>
          <w:numId w:val="3"/>
        </w:numPr>
        <w:ind w:left="0" w:firstLine="640"/>
        <w:rPr>
          <w:rFonts w:ascii="仿宋" w:eastAsia="仿宋" w:hAnsi="仿宋"/>
          <w:sz w:val="32"/>
          <w:szCs w:val="32"/>
        </w:rPr>
      </w:pPr>
      <w:r w:rsidRPr="00B46E73">
        <w:rPr>
          <w:rFonts w:ascii="仿宋" w:eastAsia="仿宋" w:hAnsi="仿宋" w:hint="eastAsia"/>
          <w:sz w:val="32"/>
          <w:szCs w:val="32"/>
        </w:rPr>
        <w:t>新闻类信息：包括日常工作动态，重点新闻、要闻等信息。</w:t>
      </w:r>
    </w:p>
    <w:p w:rsidR="00C1215C" w:rsidRPr="00B46E73" w:rsidRDefault="00C1215C" w:rsidP="00C1215C">
      <w:pPr>
        <w:numPr>
          <w:ilvl w:val="0"/>
          <w:numId w:val="3"/>
        </w:numPr>
        <w:ind w:left="0" w:firstLine="640"/>
        <w:rPr>
          <w:rFonts w:ascii="仿宋" w:eastAsia="仿宋" w:hAnsi="仿宋"/>
          <w:sz w:val="32"/>
          <w:szCs w:val="32"/>
        </w:rPr>
      </w:pPr>
      <w:r w:rsidRPr="00B46E73">
        <w:rPr>
          <w:rFonts w:ascii="仿宋" w:eastAsia="仿宋" w:hAnsi="仿宋" w:hint="eastAsia"/>
          <w:sz w:val="32"/>
          <w:szCs w:val="32"/>
        </w:rPr>
        <w:t>技术指导类信息：包括相关法规要求、技术要求、</w:t>
      </w:r>
      <w:r w:rsidRPr="00B46E73">
        <w:rPr>
          <w:rFonts w:ascii="仿宋" w:eastAsia="仿宋" w:hAnsi="仿宋" w:hint="eastAsia"/>
          <w:sz w:val="32"/>
          <w:szCs w:val="32"/>
        </w:rPr>
        <w:lastRenderedPageBreak/>
        <w:t>电子刊物、指导原则等信息。</w:t>
      </w:r>
    </w:p>
    <w:p w:rsidR="00C1215C" w:rsidRPr="00B46E73" w:rsidRDefault="00C1215C" w:rsidP="00C1215C">
      <w:pPr>
        <w:numPr>
          <w:ilvl w:val="0"/>
          <w:numId w:val="3"/>
        </w:numPr>
        <w:ind w:left="0" w:firstLine="640"/>
        <w:rPr>
          <w:rFonts w:ascii="仿宋" w:eastAsia="仿宋" w:hAnsi="仿宋"/>
          <w:sz w:val="32"/>
          <w:szCs w:val="32"/>
        </w:rPr>
      </w:pPr>
      <w:r w:rsidRPr="00B46E73">
        <w:rPr>
          <w:rFonts w:ascii="仿宋" w:eastAsia="仿宋" w:hAnsi="仿宋" w:hint="eastAsia"/>
          <w:sz w:val="32"/>
          <w:szCs w:val="32"/>
        </w:rPr>
        <w:t>药审中心公开发布信息：包括中心职能、组织机构、人力资源等情况；在审品种受理及序列公示、审评人员公示、审评任务计划、审评进度、审评意见、审评结论等信息；创新药审评评价概述、共性问题解答等信息；以及本规范所述申请人与药审中心沟通交流的申请、审批及组织落实情况等信息。</w:t>
      </w:r>
    </w:p>
    <w:p w:rsidR="00C1215C" w:rsidRPr="00B46E73" w:rsidRDefault="00C1215C" w:rsidP="00C1215C">
      <w:pPr>
        <w:numPr>
          <w:ilvl w:val="0"/>
          <w:numId w:val="3"/>
        </w:numPr>
        <w:ind w:left="0" w:firstLine="640"/>
        <w:rPr>
          <w:rFonts w:ascii="仿宋" w:eastAsia="仿宋" w:hAnsi="仿宋"/>
          <w:sz w:val="32"/>
          <w:szCs w:val="32"/>
        </w:rPr>
      </w:pPr>
      <w:r w:rsidRPr="00B46E73">
        <w:rPr>
          <w:rFonts w:ascii="仿宋" w:eastAsia="仿宋" w:hAnsi="仿宋" w:hint="eastAsia"/>
          <w:sz w:val="32"/>
          <w:szCs w:val="32"/>
        </w:rPr>
        <w:t>数据库类信息：包括已上市品种数据库、已上市品种说明书数据库、常用辅料数据库、药品不良反应报道等信息。</w:t>
      </w:r>
    </w:p>
    <w:p w:rsidR="00C1215C" w:rsidRPr="00B46E73" w:rsidRDefault="00C1215C" w:rsidP="00C1215C">
      <w:pPr>
        <w:numPr>
          <w:ilvl w:val="0"/>
          <w:numId w:val="3"/>
        </w:numPr>
        <w:ind w:left="0" w:firstLine="640"/>
        <w:rPr>
          <w:rFonts w:ascii="仿宋" w:eastAsia="仿宋" w:hAnsi="仿宋"/>
          <w:sz w:val="32"/>
          <w:szCs w:val="32"/>
        </w:rPr>
      </w:pPr>
      <w:r w:rsidRPr="00B46E73">
        <w:rPr>
          <w:rFonts w:ascii="仿宋" w:eastAsia="仿宋" w:hAnsi="仿宋" w:hint="eastAsia"/>
          <w:sz w:val="32"/>
          <w:szCs w:val="32"/>
        </w:rPr>
        <w:t>交流工作信息：包括药审中心开放日组织情况、研讨班组织情况及相关会议情况等信息。</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十五、申请人通过药审中心网站，可查询新闻、审评计划序列公示、电子刊物、指导原则、创新药审评评价概述、共性问题解答等，以及与中心各项日常工作、专项工作等有关的公共信息。</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十六、为保证申请人注册信息的安全，同时也便于加大对申请人相关信息的公开力度，在药审中心与申请人之间建立实名验证的基础上，药审中心将通过“申请人之窗”公开更丰富的药品技术审评评价信息；通过“申请人之窗”还可与申请人之间建立更为便捷、高效的沟通交流。</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十七、药审中心通过“申请人之窗”，公示注册申请的具体审评进度、审评人员、审评报告、审评结论等信息。</w:t>
      </w:r>
    </w:p>
    <w:p w:rsidR="00C1215C"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十八、申请人通过“申请人之窗”，可提交与药品注册</w:t>
      </w:r>
      <w:r w:rsidRPr="00B46E73">
        <w:rPr>
          <w:rFonts w:ascii="仿宋" w:eastAsia="仿宋" w:hAnsi="仿宋" w:hint="eastAsia"/>
          <w:sz w:val="32"/>
          <w:szCs w:val="32"/>
        </w:rPr>
        <w:lastRenderedPageBreak/>
        <w:t>申请相关的电子文件，如相关研究资料的综述性文件，生产工艺、质量标准、说明书等文件。</w:t>
      </w:r>
    </w:p>
    <w:p w:rsidR="00C1215C" w:rsidRPr="00194404" w:rsidRDefault="00C1215C" w:rsidP="00C1215C">
      <w:pPr>
        <w:ind w:firstLineChars="200" w:firstLine="640"/>
        <w:rPr>
          <w:rFonts w:ascii="仿宋" w:eastAsia="仿宋" w:hAnsi="仿宋"/>
          <w:sz w:val="32"/>
          <w:szCs w:val="32"/>
        </w:rPr>
      </w:pPr>
      <w:r w:rsidRPr="00194404">
        <w:rPr>
          <w:rFonts w:ascii="仿宋" w:eastAsia="仿宋" w:hAnsi="仿宋" w:hint="eastAsia"/>
          <w:sz w:val="32"/>
          <w:szCs w:val="32"/>
        </w:rPr>
        <w:t>十九、药审中心网站应采用先进的、适宜的搜索引擎，提供全文检索服务功能，同时应及时更新网站信息，改进完善网站功能，以便申请人能及时、快速地通过查询获知其需要的、准确的相关信息。</w:t>
      </w:r>
    </w:p>
    <w:p w:rsidR="00C1215C" w:rsidRPr="00194404" w:rsidRDefault="00C1215C" w:rsidP="00C1215C">
      <w:pPr>
        <w:ind w:firstLineChars="200" w:firstLine="640"/>
        <w:rPr>
          <w:rFonts w:ascii="仿宋" w:eastAsia="仿宋" w:hAnsi="仿宋"/>
          <w:sz w:val="32"/>
          <w:szCs w:val="32"/>
        </w:rPr>
      </w:pPr>
      <w:r w:rsidRPr="00194404">
        <w:rPr>
          <w:rFonts w:ascii="仿宋" w:eastAsia="仿宋" w:hAnsi="仿宋" w:hint="eastAsia"/>
          <w:sz w:val="32"/>
          <w:szCs w:val="32"/>
        </w:rPr>
        <w:t>二十、申请人可在使用过程中对药审中心网站提出改进建议，以便药审中心不断完善网站功能，更好地服务于广大注册申请人。</w:t>
      </w:r>
    </w:p>
    <w:p w:rsidR="00C1215C" w:rsidRPr="00B46E73" w:rsidRDefault="00C1215C" w:rsidP="00C1215C">
      <w:pPr>
        <w:spacing w:line="360" w:lineRule="auto"/>
        <w:jc w:val="center"/>
        <w:rPr>
          <w:rFonts w:ascii="仿宋" w:eastAsia="仿宋" w:hAnsi="仿宋"/>
          <w:sz w:val="32"/>
          <w:szCs w:val="32"/>
        </w:rPr>
      </w:pPr>
    </w:p>
    <w:p w:rsidR="00C1215C" w:rsidRPr="00B46E73" w:rsidRDefault="00C1215C" w:rsidP="00C1215C">
      <w:pPr>
        <w:spacing w:line="360" w:lineRule="auto"/>
        <w:jc w:val="center"/>
        <w:rPr>
          <w:rFonts w:ascii="仿宋" w:eastAsia="仿宋" w:hAnsi="仿宋"/>
          <w:b/>
          <w:sz w:val="32"/>
          <w:szCs w:val="32"/>
        </w:rPr>
      </w:pPr>
      <w:r w:rsidRPr="00B46E73">
        <w:rPr>
          <w:rFonts w:ascii="仿宋" w:eastAsia="仿宋" w:hAnsi="仿宋" w:hint="eastAsia"/>
          <w:b/>
          <w:sz w:val="32"/>
          <w:szCs w:val="32"/>
        </w:rPr>
        <w:t>第四章</w:t>
      </w:r>
      <w:r w:rsidRPr="00B46E73">
        <w:rPr>
          <w:rFonts w:ascii="仿宋" w:eastAsia="仿宋" w:hAnsi="仿宋"/>
          <w:b/>
          <w:sz w:val="32"/>
          <w:szCs w:val="32"/>
        </w:rPr>
        <w:t xml:space="preserve">  </w:t>
      </w:r>
      <w:r w:rsidRPr="00B46E73">
        <w:rPr>
          <w:rFonts w:ascii="仿宋" w:eastAsia="仿宋" w:hAnsi="仿宋" w:hint="eastAsia"/>
          <w:b/>
          <w:sz w:val="32"/>
          <w:szCs w:val="32"/>
        </w:rPr>
        <w:t>问询式沟通交流</w:t>
      </w:r>
    </w:p>
    <w:p w:rsidR="00C1215C" w:rsidRPr="00B46E73" w:rsidRDefault="00C1215C" w:rsidP="00C1215C">
      <w:pPr>
        <w:ind w:firstLineChars="200" w:firstLine="640"/>
        <w:rPr>
          <w:rFonts w:ascii="仿宋" w:eastAsia="仿宋" w:hAnsi="仿宋"/>
          <w:sz w:val="32"/>
          <w:szCs w:val="32"/>
        </w:rPr>
      </w:pPr>
      <w:r>
        <w:rPr>
          <w:rFonts w:ascii="仿宋" w:eastAsia="仿宋" w:hAnsi="仿宋" w:hint="eastAsia"/>
          <w:sz w:val="32"/>
          <w:szCs w:val="32"/>
        </w:rPr>
        <w:t>二十一、</w:t>
      </w:r>
      <w:r w:rsidRPr="00B46E73">
        <w:rPr>
          <w:rFonts w:ascii="仿宋" w:eastAsia="仿宋" w:hAnsi="仿宋" w:hint="eastAsia"/>
          <w:sz w:val="32"/>
          <w:szCs w:val="32"/>
        </w:rPr>
        <w:t>问询式沟通交流系指申请人和药审中心之间通过药审中心网站信息反馈、电话、电子邮件等方式就一般性技术问题进行交流的沟通方式。该沟通方式通常不就技术审评过程中的重大决策性问题进行讨论。问询式沟通交流是药审中心和申请人之间的双向式沟通交流模式，包括申请人问询和中心问询两类。</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二十</w:t>
      </w:r>
      <w:r>
        <w:rPr>
          <w:rFonts w:ascii="仿宋" w:eastAsia="仿宋" w:hAnsi="仿宋" w:hint="eastAsia"/>
          <w:sz w:val="32"/>
          <w:szCs w:val="32"/>
        </w:rPr>
        <w:t>二</w:t>
      </w:r>
      <w:r w:rsidRPr="00B46E73">
        <w:rPr>
          <w:rFonts w:ascii="仿宋" w:eastAsia="仿宋" w:hAnsi="仿宋" w:hint="eastAsia"/>
          <w:sz w:val="32"/>
          <w:szCs w:val="32"/>
        </w:rPr>
        <w:t>、申请人问询是指申请人向中心提出的问询。申请人问询可通过药审中心网站（以下简称“网络”）或电话方式提出。</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（一）网络问询方式：</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sz w:val="32"/>
          <w:szCs w:val="32"/>
        </w:rPr>
        <w:t>1</w:t>
      </w:r>
      <w:r w:rsidRPr="00B46E73">
        <w:rPr>
          <w:rFonts w:ascii="仿宋" w:eastAsia="仿宋" w:hAnsi="仿宋" w:hint="eastAsia"/>
          <w:sz w:val="32"/>
          <w:szCs w:val="32"/>
        </w:rPr>
        <w:t>.药审中心网站提供“信息反馈”栏目，供申请人实现网络问询。</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sz w:val="32"/>
          <w:szCs w:val="32"/>
        </w:rPr>
        <w:t>2.</w:t>
      </w:r>
      <w:r w:rsidRPr="00B46E73">
        <w:rPr>
          <w:rFonts w:ascii="仿宋" w:eastAsia="仿宋" w:hAnsi="仿宋" w:hint="eastAsia"/>
          <w:sz w:val="32"/>
          <w:szCs w:val="32"/>
        </w:rPr>
        <w:t>在接受申请人信息反馈时，药审中心网站会给申请人</w:t>
      </w:r>
      <w:r w:rsidRPr="00B46E73">
        <w:rPr>
          <w:rFonts w:ascii="仿宋" w:eastAsia="仿宋" w:hAnsi="仿宋" w:hint="eastAsia"/>
          <w:sz w:val="32"/>
          <w:szCs w:val="32"/>
        </w:rPr>
        <w:lastRenderedPageBreak/>
        <w:t>提示，提示申请人在提出网络问询前应先查询共性问题解答、电子刊物等相应内容，以避免重复问题或同类问题等的问询。</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sz w:val="32"/>
          <w:szCs w:val="32"/>
        </w:rPr>
        <w:t>3.</w:t>
      </w:r>
      <w:r w:rsidRPr="00B46E73">
        <w:rPr>
          <w:rFonts w:ascii="仿宋" w:eastAsia="仿宋" w:hAnsi="仿宋" w:hint="eastAsia"/>
          <w:sz w:val="32"/>
          <w:szCs w:val="32"/>
        </w:rPr>
        <w:t>药审中心统一对申请人提交的“信息反馈”进行管理。具体由业务管理部负责根据信息反馈的具体内容，指定相应部门或人员在一周内予以网络或电话回复。对回复内容要求记录在案，并定期负责整理、归类；从中提炼出共性问题，经相应程序审核后，反馈纳入网站共性问题解答栏目，以此不断丰富网站共性问题解答栏目内容，便于申请人查询分享，从而提高沟通效率和质量。</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（二）电话问询方式：</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sz w:val="32"/>
          <w:szCs w:val="32"/>
        </w:rPr>
        <w:t>1</w:t>
      </w:r>
      <w:r w:rsidRPr="00B46E73">
        <w:rPr>
          <w:rFonts w:ascii="仿宋" w:eastAsia="仿宋" w:hAnsi="仿宋" w:hint="eastAsia"/>
          <w:sz w:val="32"/>
          <w:szCs w:val="32"/>
        </w:rPr>
        <w:t>．药审中心设电话专线</w:t>
      </w:r>
      <w:r w:rsidRPr="00A32CCA">
        <w:rPr>
          <w:rFonts w:ascii="仿宋" w:eastAsia="仿宋" w:hAnsi="仿宋" w:hint="eastAsia"/>
          <w:sz w:val="32"/>
          <w:szCs w:val="32"/>
        </w:rPr>
        <w:t>（010-68537257）</w:t>
      </w:r>
      <w:r w:rsidRPr="00B46E73">
        <w:rPr>
          <w:rFonts w:ascii="仿宋" w:eastAsia="仿宋" w:hAnsi="仿宋" w:hint="eastAsia"/>
          <w:sz w:val="32"/>
          <w:szCs w:val="32"/>
        </w:rPr>
        <w:t>，接受申请人电话问询，保证工作日上午9</w:t>
      </w:r>
      <w:r w:rsidRPr="00B46E73">
        <w:rPr>
          <w:rFonts w:ascii="仿宋" w:eastAsia="仿宋" w:hAnsi="仿宋"/>
          <w:sz w:val="32"/>
          <w:szCs w:val="32"/>
        </w:rPr>
        <w:t>:</w:t>
      </w:r>
      <w:r w:rsidRPr="00B46E73">
        <w:rPr>
          <w:rFonts w:ascii="仿宋" w:eastAsia="仿宋" w:hAnsi="仿宋" w:hint="eastAsia"/>
          <w:sz w:val="32"/>
          <w:szCs w:val="32"/>
        </w:rPr>
        <w:t>0</w:t>
      </w:r>
      <w:r w:rsidRPr="00B46E73">
        <w:rPr>
          <w:rFonts w:ascii="仿宋" w:eastAsia="仿宋" w:hAnsi="仿宋"/>
          <w:sz w:val="32"/>
          <w:szCs w:val="32"/>
        </w:rPr>
        <w:t>0-11:30</w:t>
      </w:r>
      <w:r w:rsidRPr="00B46E73">
        <w:rPr>
          <w:rFonts w:ascii="仿宋" w:eastAsia="仿宋" w:hAnsi="仿宋" w:hint="eastAsia"/>
          <w:sz w:val="32"/>
          <w:szCs w:val="32"/>
        </w:rPr>
        <w:t>，下午</w:t>
      </w:r>
      <w:r w:rsidRPr="00B46E73">
        <w:rPr>
          <w:rFonts w:ascii="仿宋" w:eastAsia="仿宋" w:hAnsi="仿宋"/>
          <w:sz w:val="32"/>
          <w:szCs w:val="32"/>
        </w:rPr>
        <w:t>1:</w:t>
      </w:r>
      <w:r w:rsidRPr="00B46E73">
        <w:rPr>
          <w:rFonts w:ascii="仿宋" w:eastAsia="仿宋" w:hAnsi="仿宋" w:hint="eastAsia"/>
          <w:sz w:val="32"/>
          <w:szCs w:val="32"/>
        </w:rPr>
        <w:t>3</w:t>
      </w:r>
      <w:r w:rsidRPr="00B46E73">
        <w:rPr>
          <w:rFonts w:ascii="仿宋" w:eastAsia="仿宋" w:hAnsi="仿宋"/>
          <w:sz w:val="32"/>
          <w:szCs w:val="32"/>
        </w:rPr>
        <w:t>0-</w:t>
      </w:r>
      <w:r w:rsidRPr="00B46E73">
        <w:rPr>
          <w:rFonts w:ascii="仿宋" w:eastAsia="仿宋" w:hAnsi="仿宋" w:hint="eastAsia"/>
          <w:sz w:val="32"/>
          <w:szCs w:val="32"/>
        </w:rPr>
        <w:t>4</w:t>
      </w:r>
      <w:r w:rsidRPr="00B46E73">
        <w:rPr>
          <w:rFonts w:ascii="仿宋" w:eastAsia="仿宋" w:hAnsi="仿宋"/>
          <w:sz w:val="32"/>
          <w:szCs w:val="32"/>
        </w:rPr>
        <w:t>:</w:t>
      </w:r>
      <w:r w:rsidRPr="00B46E73">
        <w:rPr>
          <w:rFonts w:ascii="仿宋" w:eastAsia="仿宋" w:hAnsi="仿宋" w:hint="eastAsia"/>
          <w:sz w:val="32"/>
          <w:szCs w:val="32"/>
        </w:rPr>
        <w:t>3</w:t>
      </w:r>
      <w:r w:rsidRPr="00B46E73">
        <w:rPr>
          <w:rFonts w:ascii="仿宋" w:eastAsia="仿宋" w:hAnsi="仿宋"/>
          <w:sz w:val="32"/>
          <w:szCs w:val="32"/>
        </w:rPr>
        <w:t>0</w:t>
      </w:r>
      <w:r w:rsidRPr="00B46E73">
        <w:rPr>
          <w:rFonts w:ascii="仿宋" w:eastAsia="仿宋" w:hAnsi="仿宋" w:hint="eastAsia"/>
          <w:sz w:val="32"/>
          <w:szCs w:val="32"/>
        </w:rPr>
        <w:t>有专人接听，其他时间有自动语音提示。</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2.为保证电话问询质量，通话过程将被录音；通话结束后，将提示对服务质量进行评价。</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3．药审中心相关人员，在接受申请人电话问询时，要做到“首问负责”，负责针对问询事宜进行清晰、准确的答复；做到不推脱，不敷衍；对于接听电话当时，尚不能予以准确回复的问询内容，负责做好电话记录，并负责求得相关回复内容后，及时回复申请人。</w:t>
      </w:r>
    </w:p>
    <w:p w:rsidR="00C1215C" w:rsidRPr="00B46E73" w:rsidRDefault="00C1215C" w:rsidP="00C1215C">
      <w:pPr>
        <w:spacing w:line="360" w:lineRule="auto"/>
        <w:ind w:firstLineChars="200" w:firstLine="640"/>
        <w:rPr>
          <w:rFonts w:ascii="仿宋" w:eastAsia="仿宋" w:hAnsi="仿宋"/>
          <w:sz w:val="32"/>
          <w:szCs w:val="32"/>
        </w:rPr>
      </w:pPr>
      <w:r w:rsidRPr="00B46E73">
        <w:rPr>
          <w:rFonts w:ascii="仿宋" w:eastAsia="仿宋" w:hAnsi="仿宋" w:hint="eastAsia"/>
          <w:sz w:val="32"/>
          <w:szCs w:val="32"/>
        </w:rPr>
        <w:t>4</w:t>
      </w:r>
      <w:r w:rsidRPr="00B46E73">
        <w:rPr>
          <w:rFonts w:ascii="仿宋" w:eastAsia="仿宋" w:hAnsi="仿宋"/>
          <w:sz w:val="32"/>
          <w:szCs w:val="32"/>
        </w:rPr>
        <w:t>.</w:t>
      </w:r>
      <w:r w:rsidRPr="00B46E73">
        <w:rPr>
          <w:rFonts w:ascii="仿宋" w:eastAsia="仿宋" w:hAnsi="仿宋" w:hint="eastAsia"/>
          <w:sz w:val="32"/>
          <w:szCs w:val="32"/>
        </w:rPr>
        <w:t>申请人不应针对以下信息进行电话问询：</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w:t>
      </w:r>
      <w:r w:rsidRPr="00B46E73">
        <w:rPr>
          <w:rFonts w:ascii="仿宋" w:eastAsia="仿宋" w:hAnsi="仿宋"/>
          <w:sz w:val="32"/>
          <w:szCs w:val="32"/>
        </w:rPr>
        <w:t>1</w:t>
      </w:r>
      <w:r w:rsidRPr="00B46E73">
        <w:rPr>
          <w:rFonts w:ascii="仿宋" w:eastAsia="仿宋" w:hAnsi="仿宋" w:hint="eastAsia"/>
          <w:sz w:val="32"/>
          <w:szCs w:val="32"/>
        </w:rPr>
        <w:t>）相关品种的审评进度、审评信息；</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w:t>
      </w:r>
      <w:r w:rsidRPr="00B46E73">
        <w:rPr>
          <w:rFonts w:ascii="仿宋" w:eastAsia="仿宋" w:hAnsi="仿宋"/>
          <w:sz w:val="32"/>
          <w:szCs w:val="32"/>
        </w:rPr>
        <w:t>2</w:t>
      </w:r>
      <w:r w:rsidRPr="00B46E73">
        <w:rPr>
          <w:rFonts w:ascii="仿宋" w:eastAsia="仿宋" w:hAnsi="仿宋" w:hint="eastAsia"/>
          <w:sz w:val="32"/>
          <w:szCs w:val="32"/>
        </w:rPr>
        <w:t>）技术审评过程中重大或关键的决策信息；</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（3）可能涉及申请人技术秘密的信息；</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lastRenderedPageBreak/>
        <w:t>（4）其他不宜披露的信息。</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5.药审中心相关管理人员和审评人员，于每个工作日下午3:00-4:30，接受申请人电话问询。</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6.申请人应对电话问询服务的质量作出评价，提出合理化建议，以便药审中心不断改进工作，提高服务质量。</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二十</w:t>
      </w:r>
      <w:r>
        <w:rPr>
          <w:rFonts w:ascii="仿宋" w:eastAsia="仿宋" w:hAnsi="仿宋" w:hint="eastAsia"/>
          <w:sz w:val="32"/>
          <w:szCs w:val="32"/>
        </w:rPr>
        <w:t>三</w:t>
      </w:r>
      <w:r w:rsidRPr="00B46E73">
        <w:rPr>
          <w:rFonts w:ascii="仿宋" w:eastAsia="仿宋" w:hAnsi="仿宋" w:hint="eastAsia"/>
          <w:sz w:val="32"/>
          <w:szCs w:val="32"/>
        </w:rPr>
        <w:t>、中心问询是指药审中心向申请人提出的问询。药审中心相关管理或审评岗位人员，在品种管理或审评过程中，就申请项目基本信息，生产工艺、质量标准或说明书等资料中涉及的非重大决策信息，需要与注册申请人进行核实或沟通时，可采用中心问询方式。</w:t>
      </w:r>
    </w:p>
    <w:p w:rsidR="00C1215C" w:rsidRPr="00B46E73" w:rsidRDefault="00C1215C" w:rsidP="00C1215C">
      <w:pPr>
        <w:rPr>
          <w:rFonts w:ascii="仿宋" w:eastAsia="仿宋" w:hAnsi="仿宋"/>
          <w:sz w:val="32"/>
          <w:szCs w:val="32"/>
        </w:rPr>
      </w:pPr>
      <w:r w:rsidRPr="00B46E73">
        <w:rPr>
          <w:rFonts w:ascii="仿宋" w:eastAsia="仿宋" w:hAnsi="仿宋" w:hint="eastAsia"/>
          <w:sz w:val="32"/>
          <w:szCs w:val="32"/>
        </w:rPr>
        <w:t xml:space="preserve">    二十</w:t>
      </w:r>
      <w:r>
        <w:rPr>
          <w:rFonts w:ascii="仿宋" w:eastAsia="仿宋" w:hAnsi="仿宋" w:hint="eastAsia"/>
          <w:sz w:val="32"/>
          <w:szCs w:val="32"/>
        </w:rPr>
        <w:t>四</w:t>
      </w:r>
      <w:r w:rsidRPr="00B46E73">
        <w:rPr>
          <w:rFonts w:ascii="仿宋" w:eastAsia="仿宋" w:hAnsi="仿宋" w:hint="eastAsia"/>
          <w:sz w:val="32"/>
          <w:szCs w:val="32"/>
        </w:rPr>
        <w:t>、药审中心相关人员，仅可针对自己负责审评的品种，向该品种申请人提出问询。</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二十</w:t>
      </w:r>
      <w:r>
        <w:rPr>
          <w:rFonts w:ascii="仿宋" w:eastAsia="仿宋" w:hAnsi="仿宋" w:hint="eastAsia"/>
          <w:sz w:val="32"/>
          <w:szCs w:val="32"/>
        </w:rPr>
        <w:t>五</w:t>
      </w:r>
      <w:r w:rsidRPr="00B46E73">
        <w:rPr>
          <w:rFonts w:ascii="仿宋" w:eastAsia="仿宋" w:hAnsi="仿宋" w:hint="eastAsia"/>
          <w:sz w:val="32"/>
          <w:szCs w:val="32"/>
        </w:rPr>
        <w:t>、中心问询建议采用以网络系统（申请人之窗）为主，电话为辅的方式，向申请人提出询问。药审中心人员在提出问询之前，应首先告知申请人自己的姓名，审评部门，负责工作，问询内容，问询目的等内容。</w:t>
      </w:r>
    </w:p>
    <w:p w:rsidR="00C1215C" w:rsidRPr="00B46E73" w:rsidRDefault="00C1215C" w:rsidP="00C1215C">
      <w:pPr>
        <w:numPr>
          <w:ilvl w:val="0"/>
          <w:numId w:val="1"/>
        </w:numPr>
        <w:ind w:firstLineChars="200" w:firstLine="640"/>
        <w:rPr>
          <w:rFonts w:ascii="仿宋" w:eastAsia="仿宋" w:hAnsi="仿宋"/>
          <w:sz w:val="32"/>
          <w:szCs w:val="32"/>
        </w:rPr>
      </w:pPr>
      <w:r w:rsidRPr="00B46E73">
        <w:rPr>
          <w:rFonts w:ascii="仿宋" w:eastAsia="仿宋" w:hAnsi="仿宋" w:hint="eastAsia"/>
          <w:sz w:val="32"/>
          <w:szCs w:val="32"/>
        </w:rPr>
        <w:t>药审中心相关人员提出问询后，应关注申请人回复情况，必要时可通过电话确认对方是否收到问询，并提醒申请人及时反馈；相关问询和回复内容应体现在相应品种的审评报告中，以保证技术审评佐证资料的完整性。</w:t>
      </w:r>
    </w:p>
    <w:p w:rsidR="00C1215C" w:rsidRPr="00B46E73" w:rsidRDefault="00C1215C" w:rsidP="00C1215C">
      <w:pPr>
        <w:numPr>
          <w:ilvl w:val="0"/>
          <w:numId w:val="1"/>
        </w:numPr>
        <w:ind w:firstLineChars="200" w:firstLine="640"/>
        <w:rPr>
          <w:rFonts w:ascii="仿宋" w:eastAsia="仿宋" w:hAnsi="仿宋"/>
          <w:sz w:val="32"/>
          <w:szCs w:val="32"/>
        </w:rPr>
      </w:pPr>
      <w:r w:rsidRPr="00B46E73">
        <w:rPr>
          <w:rFonts w:ascii="仿宋" w:eastAsia="仿宋" w:hAnsi="仿宋" w:hint="eastAsia"/>
          <w:sz w:val="32"/>
          <w:szCs w:val="32"/>
        </w:rPr>
        <w:t>中心问询如通过电话方式提出，相关人员也应在网络系统中及时做好往来电话通话记录，并将相关情况体现在技术审评报告中，以保证技术审评佐证资料的完整性。</w:t>
      </w:r>
    </w:p>
    <w:p w:rsidR="00C1215C" w:rsidRPr="00B46E73" w:rsidRDefault="00C1215C" w:rsidP="00C1215C">
      <w:pPr>
        <w:rPr>
          <w:rFonts w:ascii="仿宋" w:eastAsia="仿宋" w:hAnsi="仿宋"/>
          <w:sz w:val="32"/>
          <w:szCs w:val="32"/>
        </w:rPr>
      </w:pPr>
      <w:r w:rsidRPr="00B46E73">
        <w:rPr>
          <w:rFonts w:ascii="仿宋" w:eastAsia="仿宋" w:hAnsi="仿宋" w:hint="eastAsia"/>
          <w:sz w:val="32"/>
          <w:szCs w:val="32"/>
        </w:rPr>
        <w:t xml:space="preserve">    二十</w:t>
      </w:r>
      <w:r>
        <w:rPr>
          <w:rFonts w:ascii="仿宋" w:eastAsia="仿宋" w:hAnsi="仿宋" w:hint="eastAsia"/>
          <w:sz w:val="32"/>
          <w:szCs w:val="32"/>
        </w:rPr>
        <w:t>六</w:t>
      </w:r>
      <w:r w:rsidRPr="00B46E73">
        <w:rPr>
          <w:rFonts w:ascii="仿宋" w:eastAsia="仿宋" w:hAnsi="仿宋" w:hint="eastAsia"/>
          <w:sz w:val="32"/>
          <w:szCs w:val="32"/>
        </w:rPr>
        <w:t>、申请人有权利、有责任对提出问询的中心人员</w:t>
      </w:r>
      <w:r w:rsidRPr="00B46E73">
        <w:rPr>
          <w:rFonts w:ascii="仿宋" w:eastAsia="仿宋" w:hAnsi="仿宋" w:hint="eastAsia"/>
          <w:sz w:val="32"/>
          <w:szCs w:val="32"/>
        </w:rPr>
        <w:lastRenderedPageBreak/>
        <w:t>“身份”进行核实，当存疑虑时，可拒绝与其以问询式沟通交流方式进行交流；为不影响您申请品种的相关审评事宜，申请人可采取其他沟通交流方式，如申请人问询方式，在确认对方确为中心审评人员后，再行沟通交流事宜。</w:t>
      </w:r>
    </w:p>
    <w:p w:rsidR="00C1215C" w:rsidRPr="00B46E73" w:rsidRDefault="00C1215C" w:rsidP="00C1215C">
      <w:pPr>
        <w:spacing w:line="360" w:lineRule="auto"/>
        <w:jc w:val="center"/>
        <w:rPr>
          <w:rFonts w:ascii="仿宋" w:eastAsia="仿宋" w:hAnsi="仿宋"/>
          <w:b/>
          <w:sz w:val="32"/>
          <w:szCs w:val="32"/>
        </w:rPr>
      </w:pPr>
    </w:p>
    <w:p w:rsidR="00C1215C" w:rsidRPr="00B46E73" w:rsidRDefault="00C1215C" w:rsidP="00C1215C">
      <w:pPr>
        <w:spacing w:line="360" w:lineRule="auto"/>
        <w:jc w:val="center"/>
        <w:rPr>
          <w:rFonts w:ascii="仿宋" w:eastAsia="仿宋" w:hAnsi="仿宋"/>
          <w:b/>
          <w:sz w:val="32"/>
          <w:szCs w:val="32"/>
        </w:rPr>
      </w:pPr>
      <w:r w:rsidRPr="00B46E73">
        <w:rPr>
          <w:rFonts w:ascii="仿宋" w:eastAsia="仿宋" w:hAnsi="仿宋" w:hint="eastAsia"/>
          <w:b/>
          <w:sz w:val="32"/>
          <w:szCs w:val="32"/>
        </w:rPr>
        <w:t>第五章</w:t>
      </w:r>
      <w:r w:rsidRPr="00B46E73">
        <w:rPr>
          <w:rFonts w:ascii="仿宋" w:eastAsia="仿宋" w:hAnsi="仿宋"/>
          <w:b/>
          <w:sz w:val="32"/>
          <w:szCs w:val="32"/>
        </w:rPr>
        <w:t xml:space="preserve">  </w:t>
      </w:r>
      <w:r w:rsidRPr="00B46E73">
        <w:rPr>
          <w:rFonts w:ascii="仿宋" w:eastAsia="仿宋" w:hAnsi="仿宋" w:hint="eastAsia"/>
          <w:b/>
          <w:sz w:val="32"/>
          <w:szCs w:val="32"/>
        </w:rPr>
        <w:t>开放式沟通交流</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二十</w:t>
      </w:r>
      <w:r>
        <w:rPr>
          <w:rFonts w:ascii="仿宋" w:eastAsia="仿宋" w:hAnsi="仿宋" w:hint="eastAsia"/>
          <w:sz w:val="32"/>
          <w:szCs w:val="32"/>
        </w:rPr>
        <w:t>七</w:t>
      </w:r>
      <w:r w:rsidRPr="00B46E73">
        <w:rPr>
          <w:rFonts w:ascii="仿宋" w:eastAsia="仿宋" w:hAnsi="仿宋" w:hint="eastAsia"/>
          <w:sz w:val="32"/>
          <w:szCs w:val="32"/>
        </w:rPr>
        <w:t>、开放式沟通交流系指药审中心和申请人之间通过咨询日、开放日等规定形式组织进行面对面交流的沟通方式。</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二十</w:t>
      </w:r>
      <w:r>
        <w:rPr>
          <w:rFonts w:ascii="仿宋" w:eastAsia="仿宋" w:hAnsi="仿宋" w:hint="eastAsia"/>
          <w:sz w:val="32"/>
          <w:szCs w:val="32"/>
        </w:rPr>
        <w:t>八</w:t>
      </w:r>
      <w:r w:rsidRPr="00B46E73">
        <w:rPr>
          <w:rFonts w:ascii="仿宋" w:eastAsia="仿宋" w:hAnsi="仿宋" w:hint="eastAsia"/>
          <w:sz w:val="32"/>
          <w:szCs w:val="32"/>
        </w:rPr>
        <w:t>、开放日是药审中心通过网上预约报名的方式，定期邀请公众、媒体和申请人来中心参观、并进行交流的一项活动。</w:t>
      </w:r>
      <w:r w:rsidRPr="00B46E73">
        <w:rPr>
          <w:rFonts w:ascii="仿宋" w:eastAsia="仿宋" w:hAnsi="仿宋"/>
          <w:sz w:val="32"/>
          <w:szCs w:val="32"/>
        </w:rPr>
        <w:t>开放日活动是增加技术审评工作的公开、开放、透明的有效途径之一</w:t>
      </w:r>
      <w:r w:rsidRPr="00B46E73">
        <w:rPr>
          <w:rFonts w:ascii="仿宋" w:eastAsia="仿宋" w:hAnsi="仿宋" w:hint="eastAsia"/>
          <w:sz w:val="32"/>
          <w:szCs w:val="32"/>
        </w:rPr>
        <w:t>，</w:t>
      </w:r>
      <w:r w:rsidRPr="00B46E73">
        <w:rPr>
          <w:rFonts w:ascii="仿宋" w:eastAsia="仿宋" w:hAnsi="仿宋"/>
          <w:sz w:val="32"/>
          <w:szCs w:val="32"/>
        </w:rPr>
        <w:t>是</w:t>
      </w:r>
      <w:r w:rsidRPr="00B46E73">
        <w:rPr>
          <w:rFonts w:ascii="仿宋" w:eastAsia="仿宋" w:hAnsi="仿宋" w:hint="eastAsia"/>
          <w:sz w:val="32"/>
          <w:szCs w:val="32"/>
        </w:rPr>
        <w:t>药审</w:t>
      </w:r>
      <w:r w:rsidRPr="00B46E73">
        <w:rPr>
          <w:rFonts w:ascii="仿宋" w:eastAsia="仿宋" w:hAnsi="仿宋"/>
          <w:sz w:val="32"/>
          <w:szCs w:val="32"/>
        </w:rPr>
        <w:t>中心加强对外</w:t>
      </w:r>
      <w:r w:rsidRPr="00B46E73">
        <w:rPr>
          <w:rFonts w:ascii="仿宋" w:eastAsia="仿宋" w:hAnsi="仿宋" w:hint="eastAsia"/>
          <w:sz w:val="32"/>
          <w:szCs w:val="32"/>
        </w:rPr>
        <w:t>宣传、</w:t>
      </w:r>
      <w:r w:rsidRPr="00B46E73">
        <w:rPr>
          <w:rFonts w:ascii="仿宋" w:eastAsia="仿宋" w:hAnsi="仿宋"/>
          <w:sz w:val="32"/>
          <w:szCs w:val="32"/>
        </w:rPr>
        <w:t>沟通交流的平台之一</w:t>
      </w:r>
      <w:r w:rsidRPr="00B46E73">
        <w:rPr>
          <w:rFonts w:ascii="仿宋" w:eastAsia="仿宋" w:hAnsi="仿宋" w:hint="eastAsia"/>
          <w:sz w:val="32"/>
          <w:szCs w:val="32"/>
        </w:rPr>
        <w:t>。</w:t>
      </w:r>
    </w:p>
    <w:p w:rsidR="00C1215C" w:rsidRPr="00B46E73" w:rsidRDefault="00C1215C" w:rsidP="00C1215C">
      <w:pPr>
        <w:ind w:firstLineChars="200" w:firstLine="640"/>
        <w:rPr>
          <w:rFonts w:ascii="仿宋" w:eastAsia="仿宋" w:hAnsi="仿宋"/>
          <w:sz w:val="32"/>
          <w:szCs w:val="32"/>
        </w:rPr>
      </w:pPr>
      <w:r w:rsidRPr="00B46E73">
        <w:rPr>
          <w:rFonts w:ascii="仿宋" w:eastAsia="仿宋" w:hAnsi="仿宋" w:hint="eastAsia"/>
          <w:sz w:val="32"/>
          <w:szCs w:val="32"/>
        </w:rPr>
        <w:t>二十</w:t>
      </w:r>
      <w:r>
        <w:rPr>
          <w:rFonts w:ascii="仿宋" w:eastAsia="仿宋" w:hAnsi="仿宋" w:hint="eastAsia"/>
          <w:sz w:val="32"/>
          <w:szCs w:val="32"/>
        </w:rPr>
        <w:t>九</w:t>
      </w:r>
      <w:r w:rsidRPr="00B46E73">
        <w:rPr>
          <w:rFonts w:ascii="仿宋" w:eastAsia="仿宋" w:hAnsi="仿宋" w:hint="eastAsia"/>
          <w:sz w:val="32"/>
          <w:szCs w:val="32"/>
        </w:rPr>
        <w:t>、药审中心于工作日的每周三上午</w:t>
      </w:r>
      <w:r w:rsidRPr="00B46E73">
        <w:rPr>
          <w:rFonts w:ascii="仿宋" w:eastAsia="仿宋" w:hAnsi="仿宋"/>
          <w:sz w:val="32"/>
          <w:szCs w:val="32"/>
        </w:rPr>
        <w:t>8</w:t>
      </w:r>
      <w:r w:rsidRPr="00B46E73">
        <w:rPr>
          <w:rFonts w:ascii="仿宋" w:eastAsia="仿宋" w:hAnsi="仿宋" w:hint="eastAsia"/>
          <w:sz w:val="32"/>
          <w:szCs w:val="32"/>
        </w:rPr>
        <w:t>：45-</w:t>
      </w:r>
      <w:r w:rsidRPr="00B46E73">
        <w:rPr>
          <w:rFonts w:ascii="仿宋" w:eastAsia="仿宋" w:hAnsi="仿宋"/>
          <w:sz w:val="32"/>
          <w:szCs w:val="32"/>
        </w:rPr>
        <w:t>1</w:t>
      </w:r>
      <w:r w:rsidRPr="00B46E73">
        <w:rPr>
          <w:rFonts w:ascii="仿宋" w:eastAsia="仿宋" w:hAnsi="仿宋" w:hint="eastAsia"/>
          <w:sz w:val="32"/>
          <w:szCs w:val="32"/>
        </w:rPr>
        <w:t>2</w:t>
      </w:r>
      <w:r w:rsidRPr="00B46E73">
        <w:rPr>
          <w:rFonts w:ascii="仿宋" w:eastAsia="仿宋" w:hAnsi="仿宋"/>
          <w:sz w:val="32"/>
          <w:szCs w:val="32"/>
        </w:rPr>
        <w:t>:</w:t>
      </w:r>
      <w:r w:rsidRPr="00B46E73">
        <w:rPr>
          <w:rFonts w:ascii="仿宋" w:eastAsia="仿宋" w:hAnsi="仿宋" w:hint="eastAsia"/>
          <w:sz w:val="32"/>
          <w:szCs w:val="32"/>
        </w:rPr>
        <w:t>00，下午</w:t>
      </w:r>
      <w:r w:rsidRPr="00B46E73">
        <w:rPr>
          <w:rFonts w:ascii="仿宋" w:eastAsia="仿宋" w:hAnsi="仿宋"/>
          <w:sz w:val="32"/>
          <w:szCs w:val="32"/>
        </w:rPr>
        <w:t>1:30</w:t>
      </w:r>
      <w:r w:rsidRPr="00B46E73">
        <w:rPr>
          <w:rFonts w:ascii="仿宋" w:eastAsia="仿宋" w:hAnsi="仿宋" w:hint="eastAsia"/>
          <w:sz w:val="32"/>
          <w:szCs w:val="32"/>
        </w:rPr>
        <w:t>-4</w:t>
      </w:r>
      <w:r w:rsidRPr="00B46E73">
        <w:rPr>
          <w:rFonts w:ascii="仿宋" w:eastAsia="仿宋" w:hAnsi="仿宋"/>
          <w:sz w:val="32"/>
          <w:szCs w:val="32"/>
        </w:rPr>
        <w:t>:</w:t>
      </w:r>
      <w:r w:rsidRPr="00B46E73">
        <w:rPr>
          <w:rFonts w:ascii="仿宋" w:eastAsia="仿宋" w:hAnsi="仿宋" w:hint="eastAsia"/>
          <w:sz w:val="32"/>
          <w:szCs w:val="32"/>
        </w:rPr>
        <w:t>3</w:t>
      </w:r>
      <w:r w:rsidRPr="00B46E73">
        <w:rPr>
          <w:rFonts w:ascii="仿宋" w:eastAsia="仿宋" w:hAnsi="仿宋"/>
          <w:sz w:val="32"/>
          <w:szCs w:val="32"/>
        </w:rPr>
        <w:t>0</w:t>
      </w:r>
      <w:r w:rsidRPr="00B46E73">
        <w:rPr>
          <w:rFonts w:ascii="仿宋" w:eastAsia="仿宋" w:hAnsi="仿宋" w:hint="eastAsia"/>
          <w:sz w:val="32"/>
          <w:szCs w:val="32"/>
        </w:rPr>
        <w:t>，在药审中心咨询大厅，接受申请人的咨询，负责解答申请人提出的相关问题。因咨询日的咨询是未经预约的即问即答式咨询，所以其咨询质量与效率远不如本规范所述的其他咨询方式，属于药审中心不予鼓励采取的咨询方式。我中心将于本规范实施一段时间后，组织评估相应沟通交流的需求情况，逐步减少咨询日咨询时间，并不断提高其他沟通交流的质量与效率。</w:t>
      </w:r>
    </w:p>
    <w:p w:rsidR="00C1215C" w:rsidRDefault="00C1215C" w:rsidP="00C1215C">
      <w:pPr>
        <w:ind w:firstLineChars="150" w:firstLine="480"/>
        <w:rPr>
          <w:rFonts w:ascii="仿宋" w:eastAsia="仿宋" w:hAnsi="仿宋"/>
          <w:sz w:val="32"/>
          <w:szCs w:val="32"/>
        </w:rPr>
      </w:pPr>
    </w:p>
    <w:p w:rsidR="00C1215C" w:rsidRPr="00B46E73" w:rsidRDefault="00C1215C" w:rsidP="00C1215C">
      <w:pPr>
        <w:ind w:firstLineChars="150" w:firstLine="480"/>
        <w:rPr>
          <w:rFonts w:ascii="仿宋" w:eastAsia="仿宋" w:hAnsi="仿宋"/>
          <w:sz w:val="32"/>
          <w:szCs w:val="32"/>
        </w:rPr>
      </w:pPr>
    </w:p>
    <w:p w:rsidR="00C1215C" w:rsidRPr="00B46E73" w:rsidRDefault="00C1215C" w:rsidP="00C1215C">
      <w:pPr>
        <w:numPr>
          <w:ilvl w:val="0"/>
          <w:numId w:val="2"/>
        </w:numPr>
        <w:spacing w:line="360" w:lineRule="auto"/>
        <w:jc w:val="center"/>
        <w:rPr>
          <w:rFonts w:ascii="仿宋" w:eastAsia="仿宋" w:hAnsi="仿宋"/>
          <w:b/>
          <w:sz w:val="32"/>
          <w:szCs w:val="32"/>
        </w:rPr>
      </w:pPr>
      <w:r w:rsidRPr="00B46E73">
        <w:rPr>
          <w:rFonts w:ascii="仿宋" w:eastAsia="仿宋" w:hAnsi="仿宋"/>
          <w:b/>
          <w:sz w:val="32"/>
          <w:szCs w:val="32"/>
        </w:rPr>
        <w:lastRenderedPageBreak/>
        <w:t xml:space="preserve"> </w:t>
      </w:r>
      <w:r w:rsidRPr="00B46E73">
        <w:rPr>
          <w:rFonts w:ascii="仿宋" w:eastAsia="仿宋" w:hAnsi="仿宋" w:hint="eastAsia"/>
          <w:b/>
          <w:sz w:val="32"/>
          <w:szCs w:val="32"/>
        </w:rPr>
        <w:t>附则</w:t>
      </w:r>
    </w:p>
    <w:p w:rsidR="00C1215C" w:rsidRPr="00B46E73" w:rsidRDefault="00C1215C" w:rsidP="00C1215C">
      <w:pPr>
        <w:spacing w:line="360" w:lineRule="auto"/>
        <w:rPr>
          <w:rFonts w:ascii="仿宋" w:eastAsia="仿宋" w:hAnsi="仿宋"/>
          <w:sz w:val="32"/>
          <w:szCs w:val="32"/>
        </w:rPr>
      </w:pPr>
      <w:r w:rsidRPr="00B46E73">
        <w:rPr>
          <w:rFonts w:ascii="仿宋" w:eastAsia="仿宋" w:hAnsi="仿宋" w:hint="eastAsia"/>
          <w:b/>
          <w:sz w:val="32"/>
          <w:szCs w:val="32"/>
        </w:rPr>
        <w:t xml:space="preserve">    </w:t>
      </w:r>
      <w:r>
        <w:rPr>
          <w:rFonts w:ascii="仿宋" w:eastAsia="仿宋" w:hAnsi="仿宋" w:hint="eastAsia"/>
          <w:sz w:val="32"/>
          <w:szCs w:val="32"/>
        </w:rPr>
        <w:t>三十</w:t>
      </w:r>
      <w:r w:rsidRPr="00B46E73">
        <w:rPr>
          <w:rFonts w:ascii="仿宋" w:eastAsia="仿宋" w:hAnsi="仿宋" w:hint="eastAsia"/>
          <w:b/>
          <w:sz w:val="32"/>
          <w:szCs w:val="32"/>
        </w:rPr>
        <w:t>、</w:t>
      </w:r>
      <w:r w:rsidRPr="00B46E73">
        <w:rPr>
          <w:rFonts w:ascii="仿宋" w:eastAsia="仿宋" w:hAnsi="仿宋" w:hint="eastAsia"/>
          <w:sz w:val="32"/>
          <w:szCs w:val="32"/>
        </w:rPr>
        <w:t>药审中心人力资源与信息部应会同研究与评价部、业务管理部对本规范涉及内容进行量化考核，应定期对与申请人的沟通交流情况进行考核评估，以不断改进提高我中心人员的服务意识，从而提高服务质量。</w:t>
      </w:r>
    </w:p>
    <w:p w:rsidR="00C1215C" w:rsidRPr="00B46E73" w:rsidRDefault="00C1215C" w:rsidP="00C1215C">
      <w:pPr>
        <w:spacing w:line="360" w:lineRule="auto"/>
        <w:ind w:firstLineChars="200" w:firstLine="640"/>
        <w:rPr>
          <w:rFonts w:ascii="仿宋" w:eastAsia="仿宋" w:hAnsi="仿宋" w:cs="仿宋_GB2312"/>
          <w:color w:val="000000"/>
          <w:kern w:val="0"/>
          <w:sz w:val="32"/>
          <w:szCs w:val="32"/>
        </w:rPr>
      </w:pPr>
      <w:r>
        <w:rPr>
          <w:rFonts w:ascii="仿宋" w:eastAsia="仿宋" w:hAnsi="仿宋" w:hint="eastAsia"/>
          <w:sz w:val="32"/>
          <w:szCs w:val="32"/>
        </w:rPr>
        <w:t>三十一</w:t>
      </w:r>
      <w:r w:rsidRPr="00B46E73">
        <w:rPr>
          <w:rFonts w:ascii="仿宋" w:eastAsia="仿宋" w:hAnsi="仿宋" w:hint="eastAsia"/>
          <w:color w:val="000000"/>
          <w:sz w:val="32"/>
          <w:szCs w:val="32"/>
        </w:rPr>
        <w:t>、</w:t>
      </w:r>
      <w:r w:rsidRPr="00B46E73">
        <w:rPr>
          <w:rFonts w:ascii="仿宋" w:eastAsia="仿宋" w:hAnsi="仿宋" w:hint="eastAsia"/>
          <w:sz w:val="32"/>
          <w:szCs w:val="32"/>
        </w:rPr>
        <w:t>中心各岗位人员均应执行本规范。</w:t>
      </w:r>
    </w:p>
    <w:p w:rsidR="00845D45" w:rsidRPr="00C1215C" w:rsidRDefault="00C1215C" w:rsidP="00C04A51">
      <w:pPr>
        <w:ind w:firstLineChars="200" w:firstLine="640"/>
        <w:rPr>
          <w:rFonts w:ascii="仿宋_GB2312" w:eastAsia="仿宋_GB2312"/>
        </w:rPr>
      </w:pPr>
      <w:r w:rsidRPr="00B46E73">
        <w:rPr>
          <w:rFonts w:ascii="仿宋" w:eastAsia="仿宋" w:hAnsi="仿宋" w:cs="仿宋_GB2312" w:hint="eastAsia"/>
          <w:color w:val="000000"/>
          <w:kern w:val="0"/>
          <w:sz w:val="32"/>
          <w:szCs w:val="32"/>
        </w:rPr>
        <w:t>三十</w:t>
      </w:r>
      <w:r>
        <w:rPr>
          <w:rFonts w:ascii="仿宋" w:eastAsia="仿宋" w:hAnsi="仿宋" w:cs="仿宋_GB2312" w:hint="eastAsia"/>
          <w:color w:val="000000"/>
          <w:kern w:val="0"/>
          <w:sz w:val="32"/>
          <w:szCs w:val="32"/>
        </w:rPr>
        <w:t>二</w:t>
      </w:r>
      <w:r w:rsidRPr="00B46E73">
        <w:rPr>
          <w:rFonts w:ascii="仿宋" w:eastAsia="仿宋" w:hAnsi="仿宋" w:cs="仿宋_GB2312" w:hint="eastAsia"/>
          <w:color w:val="000000"/>
          <w:kern w:val="0"/>
          <w:sz w:val="32"/>
          <w:szCs w:val="32"/>
        </w:rPr>
        <w:t>、本规范自发布之日起执行。</w:t>
      </w:r>
    </w:p>
    <w:sectPr w:rsidR="00845D45" w:rsidRPr="00C1215C" w:rsidSect="00EE7E2B">
      <w:headerReference w:type="even" r:id="rId7"/>
      <w:headerReference w:type="default" r:id="rId8"/>
      <w:pgSz w:w="11906" w:h="16838" w:code="9"/>
      <w:pgMar w:top="1531" w:right="1797" w:bottom="1531" w:left="1797" w:header="851" w:footer="992" w:gutter="0"/>
      <w:cols w:space="425"/>
      <w:docGrid w:type="lines"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C0E" w:rsidRDefault="005F6C0E" w:rsidP="00884647">
      <w:r>
        <w:separator/>
      </w:r>
    </w:p>
  </w:endnote>
  <w:endnote w:type="continuationSeparator" w:id="0">
    <w:p w:rsidR="005F6C0E" w:rsidRDefault="005F6C0E" w:rsidP="008846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C0E" w:rsidRDefault="005F6C0E" w:rsidP="00884647">
      <w:r>
        <w:separator/>
      </w:r>
    </w:p>
  </w:footnote>
  <w:footnote w:type="continuationSeparator" w:id="0">
    <w:p w:rsidR="005F6C0E" w:rsidRDefault="005F6C0E" w:rsidP="008846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AFF" w:rsidRDefault="005F6C0E" w:rsidP="00AA475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AFF" w:rsidRDefault="005F6C0E" w:rsidP="00AA475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6"/>
      <w:numFmt w:val="chineseCounting"/>
      <w:suff w:val="space"/>
      <w:lvlText w:val="第%1章"/>
      <w:lvlJc w:val="left"/>
    </w:lvl>
  </w:abstractNum>
  <w:abstractNum w:abstractNumId="1">
    <w:nsid w:val="00000003"/>
    <w:multiLevelType w:val="singleLevel"/>
    <w:tmpl w:val="00000003"/>
    <w:lvl w:ilvl="0">
      <w:start w:val="1"/>
      <w:numFmt w:val="decimal"/>
      <w:suff w:val="nothing"/>
      <w:lvlText w:val="%1."/>
      <w:lvlJc w:val="left"/>
    </w:lvl>
  </w:abstractNum>
  <w:abstractNum w:abstractNumId="2">
    <w:nsid w:val="361463C8"/>
    <w:multiLevelType w:val="hybridMultilevel"/>
    <w:tmpl w:val="5B2631A6"/>
    <w:lvl w:ilvl="0" w:tplc="68422FDC">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215C"/>
    <w:rsid w:val="002D3AA9"/>
    <w:rsid w:val="005F6C0E"/>
    <w:rsid w:val="00845D45"/>
    <w:rsid w:val="00884647"/>
    <w:rsid w:val="00A32CCA"/>
    <w:rsid w:val="00C04A51"/>
    <w:rsid w:val="00C1215C"/>
    <w:rsid w:val="00EE7E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15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12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1215C"/>
    <w:rPr>
      <w:rFonts w:ascii="Times New Roman" w:eastAsia="宋体" w:hAnsi="Times New Roman" w:cs="Times New Roman"/>
      <w:sz w:val="18"/>
      <w:szCs w:val="18"/>
    </w:rPr>
  </w:style>
  <w:style w:type="paragraph" w:styleId="a4">
    <w:name w:val="footer"/>
    <w:basedOn w:val="a"/>
    <w:link w:val="Char0"/>
    <w:uiPriority w:val="99"/>
    <w:semiHidden/>
    <w:unhideWhenUsed/>
    <w:rsid w:val="00EE7E2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E7E2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952</Words>
  <Characters>5432</Characters>
  <Application>Microsoft Office Word</Application>
  <DocSecurity>0</DocSecurity>
  <Lines>45</Lines>
  <Paragraphs>12</Paragraphs>
  <ScaleCrop>false</ScaleCrop>
  <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吴迪</dc:creator>
  <cp:lastModifiedBy>qiuxbo</cp:lastModifiedBy>
  <cp:revision>4</cp:revision>
  <dcterms:created xsi:type="dcterms:W3CDTF">2012-07-11T02:32:00Z</dcterms:created>
  <dcterms:modified xsi:type="dcterms:W3CDTF">2012-07-16T05:55:00Z</dcterms:modified>
</cp:coreProperties>
</file>