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FC2C4" w14:textId="77777777" w:rsidR="00232A39" w:rsidRPr="00232A39" w:rsidRDefault="00232A39" w:rsidP="00232A39">
      <w:pPr>
        <w:spacing w:line="360" w:lineRule="auto"/>
        <w:rPr>
          <w:rFonts w:hint="eastAsia"/>
          <w:sz w:val="28"/>
          <w:szCs w:val="28"/>
        </w:rPr>
      </w:pPr>
      <w:r w:rsidRPr="00232A39">
        <w:rPr>
          <w:rFonts w:hint="eastAsia"/>
          <w:sz w:val="28"/>
          <w:szCs w:val="28"/>
        </w:rPr>
        <w:t>附件2：</w:t>
      </w:r>
    </w:p>
    <w:p w14:paraId="27723622" w14:textId="08D344D5" w:rsidR="00232A39" w:rsidRPr="00BF29CD" w:rsidRDefault="00232A39" w:rsidP="00232A39">
      <w:pPr>
        <w:spacing w:line="360" w:lineRule="auto"/>
        <w:jc w:val="center"/>
        <w:rPr>
          <w:rFonts w:hint="eastAsia"/>
          <w:b/>
          <w:bCs/>
          <w:sz w:val="36"/>
          <w:szCs w:val="36"/>
        </w:rPr>
      </w:pPr>
      <w:r w:rsidRPr="00BF29CD">
        <w:rPr>
          <w:rFonts w:hint="eastAsia"/>
          <w:b/>
          <w:bCs/>
          <w:sz w:val="36"/>
          <w:szCs w:val="36"/>
        </w:rPr>
        <w:t>化学药品处方药转换非处方药申报资料及要求</w:t>
      </w:r>
    </w:p>
    <w:p w14:paraId="63938C4B" w14:textId="77777777" w:rsidR="00232A39" w:rsidRPr="00232A39" w:rsidRDefault="00232A39" w:rsidP="00232A39">
      <w:pPr>
        <w:spacing w:line="360" w:lineRule="auto"/>
        <w:rPr>
          <w:rFonts w:hint="eastAsia"/>
          <w:sz w:val="28"/>
          <w:szCs w:val="28"/>
        </w:rPr>
      </w:pPr>
    </w:p>
    <w:p w14:paraId="2E7A0033" w14:textId="7A2035DF" w:rsidR="00232A39" w:rsidRPr="00D95ABA" w:rsidRDefault="00232A39" w:rsidP="00B21040">
      <w:pPr>
        <w:spacing w:line="360" w:lineRule="auto"/>
        <w:ind w:firstLineChars="202" w:firstLine="566"/>
        <w:rPr>
          <w:rFonts w:hint="eastAsia"/>
          <w:b/>
          <w:bCs/>
          <w:sz w:val="28"/>
          <w:szCs w:val="28"/>
        </w:rPr>
      </w:pPr>
      <w:r w:rsidRPr="00D95ABA">
        <w:rPr>
          <w:rFonts w:hint="eastAsia"/>
          <w:b/>
          <w:bCs/>
          <w:sz w:val="28"/>
          <w:szCs w:val="28"/>
        </w:rPr>
        <w:t>一、申报分类</w:t>
      </w:r>
    </w:p>
    <w:p w14:paraId="19666E09" w14:textId="40BF9762"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第一类：与公布的非处方药处方、锅药途径相同，仅剂型或规格不同的品种</w:t>
      </w:r>
    </w:p>
    <w:p w14:paraId="09980A04" w14:textId="111F6FAF"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第二类：由已公布非处方药活性成分组成的复方制剂</w:t>
      </w:r>
    </w:p>
    <w:p w14:paraId="28C4FE84" w14:textId="7E0C4152"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第三类：不包括在以上两类中的品种</w:t>
      </w:r>
    </w:p>
    <w:p w14:paraId="3FA1E500" w14:textId="3732E232" w:rsidR="00232A39" w:rsidRPr="00D95ABA" w:rsidRDefault="00232A39" w:rsidP="00B21040">
      <w:pPr>
        <w:spacing w:line="360" w:lineRule="auto"/>
        <w:ind w:firstLineChars="202" w:firstLine="566"/>
        <w:rPr>
          <w:rFonts w:hint="eastAsia"/>
          <w:b/>
          <w:bCs/>
          <w:sz w:val="28"/>
          <w:szCs w:val="28"/>
        </w:rPr>
      </w:pPr>
      <w:r w:rsidRPr="00D95ABA">
        <w:rPr>
          <w:rFonts w:hint="eastAsia"/>
          <w:b/>
          <w:bCs/>
          <w:sz w:val="28"/>
          <w:szCs w:val="28"/>
        </w:rPr>
        <w:t>二、申报资料项目</w:t>
      </w:r>
    </w:p>
    <w:p w14:paraId="40DB006D" w14:textId="361C784C"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（一）综述资料</w:t>
      </w:r>
    </w:p>
    <w:p w14:paraId="2CAC1DC1" w14:textId="7D3FD72B"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1．处方药转换非处方药申请表</w:t>
      </w:r>
    </w:p>
    <w:p w14:paraId="61FE4BE1" w14:textId="152E8B7A"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2．申报资料目录</w:t>
      </w:r>
    </w:p>
    <w:p w14:paraId="73B1DD9D" w14:textId="35A98EBA"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3．申报说明</w:t>
      </w:r>
    </w:p>
    <w:p w14:paraId="098FB8F0" w14:textId="44D55361"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应包括国内外有关该药品研究、生产、销售和使用安全性、有效性情况的综述，在国外是否作为非处方药管理，以及对申报资料来源及文献检索范围的说明。</w:t>
      </w:r>
    </w:p>
    <w:p w14:paraId="69B68E0D" w14:textId="46EC99F6"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4．拟使用的非处方药说明书样稿</w:t>
      </w:r>
    </w:p>
    <w:p w14:paraId="1B7471C6" w14:textId="7DDB5784"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需附原说明书，如对原说明书中的内容进行调整或补充，须说明理由。</w:t>
      </w:r>
    </w:p>
    <w:p w14:paraId="5D3D85BB" w14:textId="62B96B65"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5．现销售的最小销售单位样品一份</w:t>
      </w:r>
    </w:p>
    <w:p w14:paraId="1C4037BE" w14:textId="7E59F90C"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6．证明性文件</w:t>
      </w:r>
    </w:p>
    <w:p w14:paraId="66A74192" w14:textId="5CB44F1F"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应包括药品生产批件或进口注册证，代理商还应提供生产企业授权书原件。</w:t>
      </w:r>
    </w:p>
    <w:p w14:paraId="37740253" w14:textId="0C4C4B94"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lastRenderedPageBreak/>
        <w:t>（二）药学资料</w:t>
      </w:r>
    </w:p>
    <w:p w14:paraId="788A07A9" w14:textId="65FC3525"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7．药品制剂及活性成分、非活性成分的法定质量标准应在本项资料中说明制剂及所有成分的标准来源，已列入我国药典的成分可不提供此成分质量标准。</w:t>
      </w:r>
    </w:p>
    <w:p w14:paraId="6254D29B" w14:textId="178FB81E"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8．药品质量资料</w:t>
      </w:r>
    </w:p>
    <w:p w14:paraId="6B207A05" w14:textId="7F970B0C"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应包括药品质量情况报告及稳定性研究报告。</w:t>
      </w:r>
    </w:p>
    <w:p w14:paraId="126C6630" w14:textId="608FB562"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（三）药品安全性研究</w:t>
      </w:r>
    </w:p>
    <w:p w14:paraId="63990D83" w14:textId="042E4B58"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9．毒理研究资料</w:t>
      </w:r>
    </w:p>
    <w:p w14:paraId="01A83EC6" w14:textId="7F0D212B"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应包括制剂和活性成分毒理研究资料。已公布非处方药活性成分可不提供本项资料。</w:t>
      </w:r>
    </w:p>
    <w:p w14:paraId="2E7CDFCA" w14:textId="35BE6349"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10．不良反应（事件）研究资料</w:t>
      </w:r>
    </w:p>
    <w:p w14:paraId="07A20228" w14:textId="63F3BA50"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应包括制剂及各成分药品不良反应（事件）研究综述和相关临床试验及文献资料、省级以上药品不良反应监测机构检索报告（检索时间应截止到申报前3个月内）。</w:t>
      </w:r>
    </w:p>
    <w:p w14:paraId="6D39793B" w14:textId="183F8441"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11．依赖性研究资料</w:t>
      </w:r>
    </w:p>
    <w:p w14:paraId="50ECB392" w14:textId="57C16862"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应包括制剂及各成分依赖性研究综述和相关试验及文献资料（无依赖性成分可不提供此成分资料，如药品各成分均无依赖性，可不提供本项资料）。</w:t>
      </w:r>
    </w:p>
    <w:p w14:paraId="23B1D643" w14:textId="31CE6F57"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12．耐受性研究资料</w:t>
      </w:r>
    </w:p>
    <w:p w14:paraId="7875833B" w14:textId="57921A1F"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应包括制剂及各成分耐受性研究综述和相关临床试验及文献资料。</w:t>
      </w:r>
    </w:p>
    <w:p w14:paraId="4F3865CB" w14:textId="1B00F5F9"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13．与其它药物和食物相互作用情况</w:t>
      </w:r>
    </w:p>
    <w:p w14:paraId="41A60439" w14:textId="0EE91BB7"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应包括研究综述和相关试验及文献资料。</w:t>
      </w:r>
    </w:p>
    <w:p w14:paraId="18FCD2A1" w14:textId="1FD8EF2F"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lastRenderedPageBreak/>
        <w:t>14．消费者进行自我诊断、自我药疗情况下的药物安全性研究资料</w:t>
      </w:r>
    </w:p>
    <w:p w14:paraId="36292EC0" w14:textId="605C9E49"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重点说明患者是否可自我诊断所申报的适应症，是否需要专业人员帮助，用法用量是否可以正确掌握。</w:t>
      </w:r>
    </w:p>
    <w:p w14:paraId="64F3416E" w14:textId="5C3149E8"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15．广泛使用情况下的安全性研究资料</w:t>
      </w:r>
    </w:p>
    <w:p w14:paraId="63221650" w14:textId="69ED3EFE"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重点说明在广泛使用情况下是否会出现较多的不合理用药情况及其产生的危害程度。</w:t>
      </w:r>
    </w:p>
    <w:p w14:paraId="2DBEF6D8" w14:textId="77777777" w:rsidR="00232A39" w:rsidRPr="00232A39" w:rsidRDefault="00232A39" w:rsidP="00B21040">
      <w:pPr>
        <w:spacing w:line="360" w:lineRule="auto"/>
        <w:ind w:firstLineChars="202" w:firstLine="566"/>
        <w:rPr>
          <w:rFonts w:hint="eastAsia"/>
          <w:sz w:val="28"/>
          <w:szCs w:val="28"/>
        </w:rPr>
      </w:pPr>
    </w:p>
    <w:p w14:paraId="12109902" w14:textId="4D967DD3"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（四）药品有效性研究</w:t>
      </w:r>
    </w:p>
    <w:p w14:paraId="21CAA1B8" w14:textId="2165E28B"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16．药效学研究资料</w:t>
      </w:r>
    </w:p>
    <w:p w14:paraId="75AAC7F6" w14:textId="5CB0AEA2"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应包括药效学研究综述及有关试验和文献资料。</w:t>
      </w:r>
    </w:p>
    <w:p w14:paraId="33C62A72" w14:textId="01286947"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17．药品有效性临床研究资料</w:t>
      </w:r>
    </w:p>
    <w:p w14:paraId="5457177A" w14:textId="065B75E7" w:rsidR="00232A39" w:rsidRPr="00232A39" w:rsidRDefault="00232A39" w:rsidP="00B21040">
      <w:pPr>
        <w:spacing w:line="360" w:lineRule="auto"/>
        <w:ind w:firstLineChars="202" w:firstLine="566"/>
        <w:rPr>
          <w:rFonts w:hint="eastAsia"/>
          <w:sz w:val="28"/>
          <w:szCs w:val="28"/>
        </w:rPr>
      </w:pPr>
      <w:r w:rsidRPr="00232A39">
        <w:rPr>
          <w:rFonts w:hint="eastAsia"/>
          <w:sz w:val="28"/>
          <w:szCs w:val="28"/>
        </w:rPr>
        <w:t>应包括药品有效性研究综述及有关临床试验和文献资料。</w:t>
      </w:r>
    </w:p>
    <w:p w14:paraId="2C2C88C6" w14:textId="77777777" w:rsidR="00232A39" w:rsidRPr="00232A39" w:rsidRDefault="00232A39" w:rsidP="00B21040">
      <w:pPr>
        <w:spacing w:line="360" w:lineRule="auto"/>
        <w:ind w:firstLineChars="202" w:firstLine="566"/>
        <w:rPr>
          <w:rFonts w:hint="eastAsia"/>
          <w:sz w:val="28"/>
          <w:szCs w:val="28"/>
        </w:rPr>
      </w:pPr>
    </w:p>
    <w:p w14:paraId="4387EB85" w14:textId="7DC6DFBB" w:rsidR="00232A39" w:rsidRPr="00D95ABA" w:rsidRDefault="00232A39" w:rsidP="00B21040">
      <w:pPr>
        <w:spacing w:line="360" w:lineRule="auto"/>
        <w:ind w:firstLineChars="202" w:firstLine="566"/>
        <w:rPr>
          <w:rFonts w:hint="eastAsia"/>
          <w:b/>
          <w:bCs/>
          <w:sz w:val="28"/>
          <w:szCs w:val="28"/>
        </w:rPr>
      </w:pPr>
      <w:r w:rsidRPr="00D95ABA">
        <w:rPr>
          <w:rFonts w:hint="eastAsia"/>
          <w:b/>
          <w:bCs/>
          <w:sz w:val="28"/>
          <w:szCs w:val="28"/>
        </w:rPr>
        <w:t>三、资料要求</w:t>
      </w:r>
    </w:p>
    <w:p w14:paraId="12A3C85C" w14:textId="035FC66F" w:rsidR="000E3D51" w:rsidRDefault="00232A39" w:rsidP="00B21040">
      <w:pPr>
        <w:spacing w:line="360" w:lineRule="auto"/>
        <w:ind w:firstLineChars="202" w:firstLine="566"/>
        <w:rPr>
          <w:rFonts w:hint="eastAsia"/>
          <w:sz w:val="28"/>
          <w:szCs w:val="28"/>
        </w:rPr>
      </w:pPr>
      <w:r w:rsidRPr="00232A39">
        <w:rPr>
          <w:rFonts w:hint="eastAsia"/>
          <w:sz w:val="28"/>
          <w:szCs w:val="28"/>
        </w:rPr>
        <w:t>文献检索范围应包括国内外主要医药学文献及期刊，并保证相关文献均纳入相关综述中，主要文献资料应附文献全文，所报外文资料必须提供相应中文译文；申报资料使用A4纸打（复）印并装订；申报资料项目1、3、4须提供电子文档。</w:t>
      </w:r>
      <w:r w:rsidR="000E3D51">
        <w:rPr>
          <w:rFonts w:hint="eastAsia"/>
          <w:sz w:val="28"/>
          <w:szCs w:val="28"/>
        </w:rPr>
        <w:br w:type="page"/>
      </w:r>
    </w:p>
    <w:p w14:paraId="5E34301A" w14:textId="2CE97114" w:rsidR="00285573" w:rsidRPr="00D95ABA" w:rsidRDefault="00BF6666" w:rsidP="00B21040">
      <w:pPr>
        <w:spacing w:line="360" w:lineRule="auto"/>
        <w:ind w:firstLineChars="202" w:firstLine="566"/>
        <w:rPr>
          <w:rFonts w:hint="eastAsia"/>
          <w:b/>
          <w:bCs/>
          <w:sz w:val="28"/>
          <w:szCs w:val="28"/>
        </w:rPr>
      </w:pPr>
      <w:r w:rsidRPr="00D95ABA">
        <w:rPr>
          <w:b/>
          <w:bCs/>
          <w:sz w:val="28"/>
          <w:szCs w:val="28"/>
        </w:rPr>
        <w:lastRenderedPageBreak/>
        <w:t>四、申报项目要求</w:t>
      </w:r>
    </w:p>
    <w:tbl>
      <w:tblPr>
        <w:tblStyle w:val="ae"/>
        <w:tblW w:w="0" w:type="auto"/>
        <w:tblLook w:val="04A0" w:firstRow="1" w:lastRow="0" w:firstColumn="1" w:lastColumn="0" w:noHBand="0" w:noVBand="1"/>
      </w:tblPr>
      <w:tblGrid>
        <w:gridCol w:w="1704"/>
        <w:gridCol w:w="1704"/>
        <w:gridCol w:w="1704"/>
        <w:gridCol w:w="1705"/>
        <w:gridCol w:w="1705"/>
      </w:tblGrid>
      <w:tr w:rsidR="00BF6666" w14:paraId="048EA5A0" w14:textId="77777777" w:rsidTr="00BF6666">
        <w:trPr>
          <w:trHeight w:val="454"/>
        </w:trPr>
        <w:tc>
          <w:tcPr>
            <w:tcW w:w="1704" w:type="dxa"/>
            <w:vMerge w:val="restart"/>
            <w:vAlign w:val="center"/>
          </w:tcPr>
          <w:p w14:paraId="79618409" w14:textId="7000A0A4" w:rsidR="00BF6666" w:rsidRDefault="00BF6666" w:rsidP="00BF6666">
            <w:pPr>
              <w:jc w:val="center"/>
              <w:rPr>
                <w:rFonts w:hint="eastAsia"/>
              </w:rPr>
            </w:pPr>
            <w:r>
              <w:rPr>
                <w:rFonts w:hint="eastAsia"/>
              </w:rPr>
              <w:t>资料分类</w:t>
            </w:r>
          </w:p>
        </w:tc>
        <w:tc>
          <w:tcPr>
            <w:tcW w:w="1704" w:type="dxa"/>
            <w:vMerge w:val="restart"/>
            <w:vAlign w:val="center"/>
          </w:tcPr>
          <w:p w14:paraId="2D1344EE" w14:textId="58FF0B79" w:rsidR="00BF6666" w:rsidRDefault="00BF6666" w:rsidP="00BF6666">
            <w:pPr>
              <w:jc w:val="center"/>
              <w:rPr>
                <w:rFonts w:hint="eastAsia"/>
              </w:rPr>
            </w:pPr>
            <w:r>
              <w:rPr>
                <w:rFonts w:hint="eastAsia"/>
              </w:rPr>
              <w:t>资料项目</w:t>
            </w:r>
          </w:p>
        </w:tc>
        <w:tc>
          <w:tcPr>
            <w:tcW w:w="5114" w:type="dxa"/>
            <w:gridSpan w:val="3"/>
            <w:vAlign w:val="center"/>
          </w:tcPr>
          <w:p w14:paraId="4919F9BD" w14:textId="5FB5430A" w:rsidR="00BF6666" w:rsidRDefault="00BF6666" w:rsidP="00BF6666">
            <w:pPr>
              <w:jc w:val="center"/>
              <w:rPr>
                <w:rFonts w:hint="eastAsia"/>
              </w:rPr>
            </w:pPr>
            <w:r>
              <w:rPr>
                <w:rFonts w:hint="eastAsia"/>
              </w:rPr>
              <w:t>资料项目要求</w:t>
            </w:r>
          </w:p>
        </w:tc>
      </w:tr>
      <w:tr w:rsidR="00BF6666" w14:paraId="59EE163D" w14:textId="77777777" w:rsidTr="00BF6666">
        <w:trPr>
          <w:trHeight w:val="454"/>
        </w:trPr>
        <w:tc>
          <w:tcPr>
            <w:tcW w:w="1704" w:type="dxa"/>
            <w:vMerge/>
            <w:vAlign w:val="center"/>
          </w:tcPr>
          <w:p w14:paraId="6F74960E" w14:textId="77777777" w:rsidR="00BF6666" w:rsidRDefault="00BF6666" w:rsidP="00BF6666">
            <w:pPr>
              <w:jc w:val="center"/>
              <w:rPr>
                <w:rFonts w:hint="eastAsia"/>
              </w:rPr>
            </w:pPr>
          </w:p>
        </w:tc>
        <w:tc>
          <w:tcPr>
            <w:tcW w:w="1704" w:type="dxa"/>
            <w:vMerge/>
            <w:vAlign w:val="center"/>
          </w:tcPr>
          <w:p w14:paraId="66AD9A5C" w14:textId="77777777" w:rsidR="00BF6666" w:rsidRDefault="00BF6666" w:rsidP="00BF6666">
            <w:pPr>
              <w:jc w:val="center"/>
              <w:rPr>
                <w:rFonts w:hint="eastAsia"/>
              </w:rPr>
            </w:pPr>
          </w:p>
        </w:tc>
        <w:tc>
          <w:tcPr>
            <w:tcW w:w="1704" w:type="dxa"/>
            <w:vAlign w:val="center"/>
          </w:tcPr>
          <w:p w14:paraId="2D079E41" w14:textId="137512C8" w:rsidR="00BF6666" w:rsidRDefault="00BF6666" w:rsidP="00BF6666">
            <w:pPr>
              <w:jc w:val="center"/>
              <w:rPr>
                <w:rFonts w:hint="eastAsia"/>
              </w:rPr>
            </w:pPr>
            <w:r>
              <w:rPr>
                <w:rFonts w:hint="eastAsia"/>
              </w:rPr>
              <w:t>第一类</w:t>
            </w:r>
          </w:p>
        </w:tc>
        <w:tc>
          <w:tcPr>
            <w:tcW w:w="1705" w:type="dxa"/>
            <w:vAlign w:val="center"/>
          </w:tcPr>
          <w:p w14:paraId="184EED7F" w14:textId="01BCA093" w:rsidR="00BF6666" w:rsidRDefault="00BF6666" w:rsidP="00BF6666">
            <w:pPr>
              <w:jc w:val="center"/>
              <w:rPr>
                <w:rFonts w:hint="eastAsia"/>
              </w:rPr>
            </w:pPr>
            <w:r>
              <w:rPr>
                <w:rFonts w:hint="eastAsia"/>
              </w:rPr>
              <w:t>第二类</w:t>
            </w:r>
          </w:p>
        </w:tc>
        <w:tc>
          <w:tcPr>
            <w:tcW w:w="1705" w:type="dxa"/>
            <w:vAlign w:val="center"/>
          </w:tcPr>
          <w:p w14:paraId="26F9D85C" w14:textId="62484563" w:rsidR="00BF6666" w:rsidRDefault="00BF6666" w:rsidP="00BF6666">
            <w:pPr>
              <w:jc w:val="center"/>
              <w:rPr>
                <w:rFonts w:hint="eastAsia"/>
              </w:rPr>
            </w:pPr>
            <w:r>
              <w:rPr>
                <w:rFonts w:hint="eastAsia"/>
              </w:rPr>
              <w:t>第三类</w:t>
            </w:r>
          </w:p>
        </w:tc>
      </w:tr>
      <w:tr w:rsidR="00C524CF" w14:paraId="419AD784" w14:textId="77777777" w:rsidTr="002C32C3">
        <w:trPr>
          <w:trHeight w:val="454"/>
        </w:trPr>
        <w:tc>
          <w:tcPr>
            <w:tcW w:w="1704" w:type="dxa"/>
            <w:vMerge w:val="restart"/>
            <w:vAlign w:val="center"/>
          </w:tcPr>
          <w:p w14:paraId="1DD813AE" w14:textId="60A61998" w:rsidR="00C524CF" w:rsidRDefault="00C524CF" w:rsidP="00C524CF">
            <w:pPr>
              <w:jc w:val="center"/>
              <w:rPr>
                <w:rFonts w:hint="eastAsia"/>
              </w:rPr>
            </w:pPr>
            <w:r>
              <w:rPr>
                <w:rFonts w:hint="eastAsia"/>
              </w:rPr>
              <w:t>综述资料</w:t>
            </w:r>
          </w:p>
        </w:tc>
        <w:tc>
          <w:tcPr>
            <w:tcW w:w="1704" w:type="dxa"/>
            <w:vAlign w:val="center"/>
          </w:tcPr>
          <w:p w14:paraId="0577B4CF" w14:textId="184F8D45" w:rsidR="00C524CF" w:rsidRDefault="00C524CF" w:rsidP="00C524CF">
            <w:pPr>
              <w:jc w:val="center"/>
              <w:rPr>
                <w:rFonts w:hint="eastAsia"/>
              </w:rPr>
            </w:pPr>
            <w:r w:rsidRPr="00CE2410">
              <w:rPr>
                <w:rFonts w:hint="eastAsia"/>
              </w:rPr>
              <w:t>1</w:t>
            </w:r>
          </w:p>
        </w:tc>
        <w:tc>
          <w:tcPr>
            <w:tcW w:w="1704" w:type="dxa"/>
            <w:vAlign w:val="center"/>
          </w:tcPr>
          <w:p w14:paraId="5C601E52" w14:textId="7A49E9DA"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6E7827AC" w14:textId="046F8A8B"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1296E34E" w14:textId="514A5D22" w:rsidR="00C524CF" w:rsidRPr="002C32C3" w:rsidRDefault="00C524CF" w:rsidP="002C32C3">
            <w:pPr>
              <w:jc w:val="center"/>
              <w:rPr>
                <w:rFonts w:hint="eastAsia"/>
                <w:sz w:val="32"/>
                <w:szCs w:val="36"/>
              </w:rPr>
            </w:pPr>
            <w:r w:rsidRPr="002C32C3">
              <w:rPr>
                <w:rFonts w:hint="eastAsia"/>
                <w:sz w:val="32"/>
                <w:szCs w:val="36"/>
              </w:rPr>
              <w:t>+</w:t>
            </w:r>
          </w:p>
        </w:tc>
      </w:tr>
      <w:tr w:rsidR="00C524CF" w14:paraId="2F86AFF7" w14:textId="77777777" w:rsidTr="002C32C3">
        <w:trPr>
          <w:trHeight w:val="454"/>
        </w:trPr>
        <w:tc>
          <w:tcPr>
            <w:tcW w:w="1704" w:type="dxa"/>
            <w:vMerge/>
            <w:vAlign w:val="center"/>
          </w:tcPr>
          <w:p w14:paraId="6C4AB4EC" w14:textId="77777777" w:rsidR="00C524CF" w:rsidRDefault="00C524CF" w:rsidP="00C524CF">
            <w:pPr>
              <w:jc w:val="center"/>
              <w:rPr>
                <w:rFonts w:hint="eastAsia"/>
              </w:rPr>
            </w:pPr>
          </w:p>
        </w:tc>
        <w:tc>
          <w:tcPr>
            <w:tcW w:w="1704" w:type="dxa"/>
            <w:vAlign w:val="center"/>
          </w:tcPr>
          <w:p w14:paraId="090BB700" w14:textId="3EEB4B69" w:rsidR="00C524CF" w:rsidRDefault="00C524CF" w:rsidP="00C524CF">
            <w:pPr>
              <w:jc w:val="center"/>
              <w:rPr>
                <w:rFonts w:hint="eastAsia"/>
              </w:rPr>
            </w:pPr>
            <w:r w:rsidRPr="00CE2410">
              <w:rPr>
                <w:rFonts w:hint="eastAsia"/>
              </w:rPr>
              <w:t>2</w:t>
            </w:r>
          </w:p>
        </w:tc>
        <w:tc>
          <w:tcPr>
            <w:tcW w:w="1704" w:type="dxa"/>
            <w:vAlign w:val="center"/>
          </w:tcPr>
          <w:p w14:paraId="217838D1" w14:textId="36C42837"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1C287E26" w14:textId="4622A76D"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587C3193" w14:textId="2CE3D258" w:rsidR="00C524CF" w:rsidRPr="002C32C3" w:rsidRDefault="00C524CF" w:rsidP="002C32C3">
            <w:pPr>
              <w:jc w:val="center"/>
              <w:rPr>
                <w:rFonts w:hint="eastAsia"/>
                <w:sz w:val="32"/>
                <w:szCs w:val="36"/>
              </w:rPr>
            </w:pPr>
            <w:r w:rsidRPr="002C32C3">
              <w:rPr>
                <w:rFonts w:hint="eastAsia"/>
                <w:sz w:val="32"/>
                <w:szCs w:val="36"/>
              </w:rPr>
              <w:t>+</w:t>
            </w:r>
          </w:p>
        </w:tc>
      </w:tr>
      <w:tr w:rsidR="00C524CF" w14:paraId="3A9FAFEE" w14:textId="77777777" w:rsidTr="002C32C3">
        <w:trPr>
          <w:trHeight w:val="454"/>
        </w:trPr>
        <w:tc>
          <w:tcPr>
            <w:tcW w:w="1704" w:type="dxa"/>
            <w:vMerge/>
            <w:vAlign w:val="center"/>
          </w:tcPr>
          <w:p w14:paraId="5D196F38" w14:textId="77777777" w:rsidR="00C524CF" w:rsidRDefault="00C524CF" w:rsidP="00C524CF">
            <w:pPr>
              <w:jc w:val="center"/>
              <w:rPr>
                <w:rFonts w:hint="eastAsia"/>
              </w:rPr>
            </w:pPr>
          </w:p>
        </w:tc>
        <w:tc>
          <w:tcPr>
            <w:tcW w:w="1704" w:type="dxa"/>
            <w:vAlign w:val="center"/>
          </w:tcPr>
          <w:p w14:paraId="33CCA50A" w14:textId="63B8CF96" w:rsidR="00C524CF" w:rsidRDefault="00C524CF" w:rsidP="00C524CF">
            <w:pPr>
              <w:jc w:val="center"/>
              <w:rPr>
                <w:rFonts w:hint="eastAsia"/>
              </w:rPr>
            </w:pPr>
            <w:r w:rsidRPr="00CE2410">
              <w:rPr>
                <w:rFonts w:hint="eastAsia"/>
              </w:rPr>
              <w:t>3</w:t>
            </w:r>
          </w:p>
        </w:tc>
        <w:tc>
          <w:tcPr>
            <w:tcW w:w="1704" w:type="dxa"/>
            <w:vAlign w:val="center"/>
          </w:tcPr>
          <w:p w14:paraId="4CE44779" w14:textId="1E4794CF"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6C96DACD" w14:textId="3A7DCB87"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7254CF40" w14:textId="3B095083" w:rsidR="00C524CF" w:rsidRPr="002C32C3" w:rsidRDefault="00C524CF" w:rsidP="002C32C3">
            <w:pPr>
              <w:jc w:val="center"/>
              <w:rPr>
                <w:rFonts w:hint="eastAsia"/>
                <w:sz w:val="32"/>
                <w:szCs w:val="36"/>
              </w:rPr>
            </w:pPr>
            <w:r w:rsidRPr="002C32C3">
              <w:rPr>
                <w:rFonts w:hint="eastAsia"/>
                <w:sz w:val="32"/>
                <w:szCs w:val="36"/>
              </w:rPr>
              <w:t>+</w:t>
            </w:r>
          </w:p>
        </w:tc>
      </w:tr>
      <w:tr w:rsidR="00C524CF" w14:paraId="6DEA598B" w14:textId="77777777" w:rsidTr="002C32C3">
        <w:trPr>
          <w:trHeight w:val="454"/>
        </w:trPr>
        <w:tc>
          <w:tcPr>
            <w:tcW w:w="1704" w:type="dxa"/>
            <w:vMerge/>
            <w:vAlign w:val="center"/>
          </w:tcPr>
          <w:p w14:paraId="1B2D03AC" w14:textId="77777777" w:rsidR="00C524CF" w:rsidRDefault="00C524CF" w:rsidP="00C524CF">
            <w:pPr>
              <w:jc w:val="center"/>
              <w:rPr>
                <w:rFonts w:hint="eastAsia"/>
              </w:rPr>
            </w:pPr>
          </w:p>
        </w:tc>
        <w:tc>
          <w:tcPr>
            <w:tcW w:w="1704" w:type="dxa"/>
            <w:vAlign w:val="center"/>
          </w:tcPr>
          <w:p w14:paraId="28F29888" w14:textId="4400A288" w:rsidR="00C524CF" w:rsidRDefault="00C524CF" w:rsidP="00C524CF">
            <w:pPr>
              <w:jc w:val="center"/>
              <w:rPr>
                <w:rFonts w:hint="eastAsia"/>
              </w:rPr>
            </w:pPr>
            <w:r w:rsidRPr="00CE2410">
              <w:rPr>
                <w:rFonts w:hint="eastAsia"/>
              </w:rPr>
              <w:t>4</w:t>
            </w:r>
          </w:p>
        </w:tc>
        <w:tc>
          <w:tcPr>
            <w:tcW w:w="1704" w:type="dxa"/>
            <w:vAlign w:val="center"/>
          </w:tcPr>
          <w:p w14:paraId="7DD251F9" w14:textId="3B247FF9"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089FC2FC" w14:textId="06F5C619"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7407E508" w14:textId="6F62838F" w:rsidR="00C524CF" w:rsidRPr="002C32C3" w:rsidRDefault="00C524CF" w:rsidP="002C32C3">
            <w:pPr>
              <w:jc w:val="center"/>
              <w:rPr>
                <w:rFonts w:hint="eastAsia"/>
                <w:sz w:val="32"/>
                <w:szCs w:val="36"/>
              </w:rPr>
            </w:pPr>
            <w:r w:rsidRPr="002C32C3">
              <w:rPr>
                <w:rFonts w:hint="eastAsia"/>
                <w:sz w:val="32"/>
                <w:szCs w:val="36"/>
              </w:rPr>
              <w:t>+</w:t>
            </w:r>
          </w:p>
        </w:tc>
      </w:tr>
      <w:tr w:rsidR="00C524CF" w14:paraId="789BF640" w14:textId="77777777" w:rsidTr="002C32C3">
        <w:trPr>
          <w:trHeight w:val="454"/>
        </w:trPr>
        <w:tc>
          <w:tcPr>
            <w:tcW w:w="1704" w:type="dxa"/>
            <w:vMerge/>
            <w:vAlign w:val="center"/>
          </w:tcPr>
          <w:p w14:paraId="527A0A3A" w14:textId="77777777" w:rsidR="00C524CF" w:rsidRDefault="00C524CF" w:rsidP="00C524CF">
            <w:pPr>
              <w:jc w:val="center"/>
              <w:rPr>
                <w:rFonts w:hint="eastAsia"/>
              </w:rPr>
            </w:pPr>
          </w:p>
        </w:tc>
        <w:tc>
          <w:tcPr>
            <w:tcW w:w="1704" w:type="dxa"/>
            <w:vAlign w:val="center"/>
          </w:tcPr>
          <w:p w14:paraId="2EE74018" w14:textId="67680A9A" w:rsidR="00C524CF" w:rsidRDefault="00C524CF" w:rsidP="00C524CF">
            <w:pPr>
              <w:jc w:val="center"/>
              <w:rPr>
                <w:rFonts w:hint="eastAsia"/>
              </w:rPr>
            </w:pPr>
            <w:r w:rsidRPr="00CE2410">
              <w:rPr>
                <w:rFonts w:hint="eastAsia"/>
              </w:rPr>
              <w:t>5</w:t>
            </w:r>
          </w:p>
        </w:tc>
        <w:tc>
          <w:tcPr>
            <w:tcW w:w="1704" w:type="dxa"/>
            <w:vAlign w:val="center"/>
          </w:tcPr>
          <w:p w14:paraId="78929735" w14:textId="024E44D5"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ABFB8D4" w14:textId="1DBD6E92"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18225823" w14:textId="315DFA37" w:rsidR="00C524CF" w:rsidRPr="002C32C3" w:rsidRDefault="00C524CF" w:rsidP="002C32C3">
            <w:pPr>
              <w:jc w:val="center"/>
              <w:rPr>
                <w:rFonts w:hint="eastAsia"/>
                <w:sz w:val="32"/>
                <w:szCs w:val="36"/>
              </w:rPr>
            </w:pPr>
            <w:r w:rsidRPr="002C32C3">
              <w:rPr>
                <w:rFonts w:hint="eastAsia"/>
                <w:sz w:val="32"/>
                <w:szCs w:val="36"/>
              </w:rPr>
              <w:t>+</w:t>
            </w:r>
          </w:p>
        </w:tc>
      </w:tr>
      <w:tr w:rsidR="00C524CF" w14:paraId="47776744" w14:textId="77777777" w:rsidTr="002C32C3">
        <w:trPr>
          <w:trHeight w:val="454"/>
        </w:trPr>
        <w:tc>
          <w:tcPr>
            <w:tcW w:w="1704" w:type="dxa"/>
            <w:vMerge/>
            <w:vAlign w:val="center"/>
          </w:tcPr>
          <w:p w14:paraId="1242F6A7" w14:textId="77777777" w:rsidR="00C524CF" w:rsidRDefault="00C524CF" w:rsidP="00C524CF">
            <w:pPr>
              <w:jc w:val="center"/>
              <w:rPr>
                <w:rFonts w:hint="eastAsia"/>
              </w:rPr>
            </w:pPr>
          </w:p>
        </w:tc>
        <w:tc>
          <w:tcPr>
            <w:tcW w:w="1704" w:type="dxa"/>
            <w:vAlign w:val="center"/>
          </w:tcPr>
          <w:p w14:paraId="2DFD32D2" w14:textId="1D6BB5ED" w:rsidR="00C524CF" w:rsidRDefault="00C524CF" w:rsidP="00C524CF">
            <w:pPr>
              <w:jc w:val="center"/>
              <w:rPr>
                <w:rFonts w:hint="eastAsia"/>
              </w:rPr>
            </w:pPr>
            <w:r w:rsidRPr="00CE2410">
              <w:rPr>
                <w:rFonts w:hint="eastAsia"/>
              </w:rPr>
              <w:t>6</w:t>
            </w:r>
          </w:p>
        </w:tc>
        <w:tc>
          <w:tcPr>
            <w:tcW w:w="1704" w:type="dxa"/>
            <w:vAlign w:val="center"/>
          </w:tcPr>
          <w:p w14:paraId="65936712" w14:textId="0FB35CE6"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62E61400" w14:textId="0747A771"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F9A2482" w14:textId="7D54CDCB" w:rsidR="00C524CF" w:rsidRPr="002C32C3" w:rsidRDefault="00C524CF" w:rsidP="002C32C3">
            <w:pPr>
              <w:jc w:val="center"/>
              <w:rPr>
                <w:rFonts w:hint="eastAsia"/>
                <w:sz w:val="32"/>
                <w:szCs w:val="36"/>
              </w:rPr>
            </w:pPr>
            <w:r w:rsidRPr="002C32C3">
              <w:rPr>
                <w:rFonts w:hint="eastAsia"/>
                <w:sz w:val="32"/>
                <w:szCs w:val="36"/>
              </w:rPr>
              <w:t>+</w:t>
            </w:r>
          </w:p>
        </w:tc>
      </w:tr>
      <w:tr w:rsidR="00C524CF" w14:paraId="43BD1733" w14:textId="77777777" w:rsidTr="002C32C3">
        <w:trPr>
          <w:trHeight w:val="454"/>
        </w:trPr>
        <w:tc>
          <w:tcPr>
            <w:tcW w:w="1704" w:type="dxa"/>
            <w:vMerge w:val="restart"/>
            <w:vAlign w:val="center"/>
          </w:tcPr>
          <w:p w14:paraId="4AC185F3" w14:textId="1232E30C" w:rsidR="00C524CF" w:rsidRDefault="00C524CF" w:rsidP="00C524CF">
            <w:pPr>
              <w:jc w:val="center"/>
              <w:rPr>
                <w:rFonts w:hint="eastAsia"/>
              </w:rPr>
            </w:pPr>
            <w:r>
              <w:rPr>
                <w:rFonts w:hint="eastAsia"/>
              </w:rPr>
              <w:t>药学资料</w:t>
            </w:r>
          </w:p>
        </w:tc>
        <w:tc>
          <w:tcPr>
            <w:tcW w:w="1704" w:type="dxa"/>
            <w:vAlign w:val="center"/>
          </w:tcPr>
          <w:p w14:paraId="7D3CAAD8" w14:textId="482F01DD" w:rsidR="00C524CF" w:rsidRDefault="00C524CF" w:rsidP="00C524CF">
            <w:pPr>
              <w:jc w:val="center"/>
              <w:rPr>
                <w:rFonts w:hint="eastAsia"/>
              </w:rPr>
            </w:pPr>
            <w:r w:rsidRPr="00CE2410">
              <w:rPr>
                <w:rFonts w:hint="eastAsia"/>
              </w:rPr>
              <w:t>7</w:t>
            </w:r>
          </w:p>
        </w:tc>
        <w:tc>
          <w:tcPr>
            <w:tcW w:w="1704" w:type="dxa"/>
            <w:vAlign w:val="center"/>
          </w:tcPr>
          <w:p w14:paraId="1B730C11" w14:textId="6EFF9BE7"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7A2BBB9" w14:textId="62EF49B4"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9086FFD" w14:textId="3967DF54" w:rsidR="00C524CF" w:rsidRPr="002C32C3" w:rsidRDefault="00C524CF" w:rsidP="002C32C3">
            <w:pPr>
              <w:jc w:val="center"/>
              <w:rPr>
                <w:rFonts w:hint="eastAsia"/>
                <w:sz w:val="32"/>
                <w:szCs w:val="36"/>
              </w:rPr>
            </w:pPr>
            <w:r w:rsidRPr="002C32C3">
              <w:rPr>
                <w:rFonts w:hint="eastAsia"/>
                <w:sz w:val="32"/>
                <w:szCs w:val="36"/>
              </w:rPr>
              <w:t>+</w:t>
            </w:r>
          </w:p>
        </w:tc>
      </w:tr>
      <w:tr w:rsidR="00C524CF" w14:paraId="7C8F95B3" w14:textId="77777777" w:rsidTr="002C32C3">
        <w:trPr>
          <w:trHeight w:val="454"/>
        </w:trPr>
        <w:tc>
          <w:tcPr>
            <w:tcW w:w="1704" w:type="dxa"/>
            <w:vMerge/>
            <w:vAlign w:val="center"/>
          </w:tcPr>
          <w:p w14:paraId="482FD4A5" w14:textId="77777777" w:rsidR="00C524CF" w:rsidRDefault="00C524CF" w:rsidP="00C524CF">
            <w:pPr>
              <w:jc w:val="center"/>
              <w:rPr>
                <w:rFonts w:hint="eastAsia"/>
              </w:rPr>
            </w:pPr>
          </w:p>
        </w:tc>
        <w:tc>
          <w:tcPr>
            <w:tcW w:w="1704" w:type="dxa"/>
            <w:vAlign w:val="center"/>
          </w:tcPr>
          <w:p w14:paraId="6DFDA4F7" w14:textId="4E67610A" w:rsidR="00C524CF" w:rsidRDefault="00C524CF" w:rsidP="00C524CF">
            <w:pPr>
              <w:jc w:val="center"/>
              <w:rPr>
                <w:rFonts w:hint="eastAsia"/>
              </w:rPr>
            </w:pPr>
            <w:r w:rsidRPr="00CE2410">
              <w:rPr>
                <w:rFonts w:hint="eastAsia"/>
              </w:rPr>
              <w:t>8</w:t>
            </w:r>
          </w:p>
        </w:tc>
        <w:tc>
          <w:tcPr>
            <w:tcW w:w="1704" w:type="dxa"/>
            <w:vAlign w:val="center"/>
          </w:tcPr>
          <w:p w14:paraId="36AE8E91" w14:textId="5F0CCE2C"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61A02DCF" w14:textId="10EB6C50"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590A55EF" w14:textId="60EF79A6" w:rsidR="00C524CF" w:rsidRPr="002C32C3" w:rsidRDefault="00C524CF" w:rsidP="002C32C3">
            <w:pPr>
              <w:jc w:val="center"/>
              <w:rPr>
                <w:rFonts w:hint="eastAsia"/>
                <w:sz w:val="32"/>
                <w:szCs w:val="36"/>
              </w:rPr>
            </w:pPr>
            <w:r w:rsidRPr="002C32C3">
              <w:rPr>
                <w:rFonts w:hint="eastAsia"/>
                <w:sz w:val="32"/>
                <w:szCs w:val="36"/>
              </w:rPr>
              <w:t>+</w:t>
            </w:r>
          </w:p>
        </w:tc>
      </w:tr>
      <w:tr w:rsidR="00C524CF" w14:paraId="6B80608B" w14:textId="77777777" w:rsidTr="002C32C3">
        <w:trPr>
          <w:trHeight w:val="454"/>
        </w:trPr>
        <w:tc>
          <w:tcPr>
            <w:tcW w:w="1704" w:type="dxa"/>
            <w:vMerge w:val="restart"/>
            <w:vAlign w:val="center"/>
          </w:tcPr>
          <w:p w14:paraId="2B6EF91A" w14:textId="4F39BEBD" w:rsidR="00C524CF" w:rsidRDefault="00C524CF" w:rsidP="00C524CF">
            <w:pPr>
              <w:jc w:val="center"/>
              <w:rPr>
                <w:rFonts w:hint="eastAsia"/>
              </w:rPr>
            </w:pPr>
            <w:r>
              <w:rPr>
                <w:rFonts w:hint="eastAsia"/>
              </w:rPr>
              <w:t>安全性资料</w:t>
            </w:r>
          </w:p>
        </w:tc>
        <w:tc>
          <w:tcPr>
            <w:tcW w:w="1704" w:type="dxa"/>
            <w:vAlign w:val="center"/>
          </w:tcPr>
          <w:p w14:paraId="5B5724B3" w14:textId="6F0289BB" w:rsidR="00C524CF" w:rsidRDefault="00C524CF" w:rsidP="00C524CF">
            <w:pPr>
              <w:jc w:val="center"/>
              <w:rPr>
                <w:rFonts w:hint="eastAsia"/>
              </w:rPr>
            </w:pPr>
            <w:r w:rsidRPr="00CE2410">
              <w:rPr>
                <w:rFonts w:hint="eastAsia"/>
              </w:rPr>
              <w:t>9</w:t>
            </w:r>
          </w:p>
        </w:tc>
        <w:tc>
          <w:tcPr>
            <w:tcW w:w="1704" w:type="dxa"/>
            <w:vAlign w:val="center"/>
          </w:tcPr>
          <w:p w14:paraId="3927C118" w14:textId="6258045B" w:rsidR="00C524CF" w:rsidRPr="002C32C3" w:rsidRDefault="00C524CF" w:rsidP="002C32C3">
            <w:pPr>
              <w:jc w:val="center"/>
              <w:rPr>
                <w:rFonts w:hint="eastAsia"/>
                <w:sz w:val="32"/>
                <w:szCs w:val="36"/>
              </w:rPr>
            </w:pPr>
            <w:r w:rsidRPr="002C32C3">
              <w:rPr>
                <w:sz w:val="32"/>
                <w:szCs w:val="36"/>
              </w:rPr>
              <w:t>△</w:t>
            </w:r>
          </w:p>
        </w:tc>
        <w:tc>
          <w:tcPr>
            <w:tcW w:w="1705" w:type="dxa"/>
            <w:vAlign w:val="center"/>
          </w:tcPr>
          <w:p w14:paraId="452775EF" w14:textId="3C99282C" w:rsidR="00C524CF" w:rsidRPr="002C32C3" w:rsidRDefault="00C524CF" w:rsidP="002C32C3">
            <w:pPr>
              <w:jc w:val="center"/>
              <w:rPr>
                <w:rFonts w:hint="eastAsia"/>
                <w:sz w:val="32"/>
                <w:szCs w:val="36"/>
              </w:rPr>
            </w:pPr>
            <w:r w:rsidRPr="002C32C3">
              <w:rPr>
                <w:sz w:val="32"/>
                <w:szCs w:val="36"/>
              </w:rPr>
              <w:t>△</w:t>
            </w:r>
          </w:p>
        </w:tc>
        <w:tc>
          <w:tcPr>
            <w:tcW w:w="1705" w:type="dxa"/>
            <w:vAlign w:val="center"/>
          </w:tcPr>
          <w:p w14:paraId="15E41EDA" w14:textId="5E1AB0DE" w:rsidR="00C524CF" w:rsidRPr="002C32C3" w:rsidRDefault="00C524CF" w:rsidP="002C32C3">
            <w:pPr>
              <w:jc w:val="center"/>
              <w:rPr>
                <w:rFonts w:hint="eastAsia"/>
                <w:sz w:val="32"/>
                <w:szCs w:val="36"/>
              </w:rPr>
            </w:pPr>
            <w:r w:rsidRPr="002C32C3">
              <w:rPr>
                <w:rFonts w:hint="eastAsia"/>
                <w:sz w:val="32"/>
                <w:szCs w:val="36"/>
              </w:rPr>
              <w:t>+</w:t>
            </w:r>
          </w:p>
        </w:tc>
      </w:tr>
      <w:tr w:rsidR="00C524CF" w14:paraId="07EA653E" w14:textId="77777777" w:rsidTr="002C32C3">
        <w:trPr>
          <w:trHeight w:val="454"/>
        </w:trPr>
        <w:tc>
          <w:tcPr>
            <w:tcW w:w="1704" w:type="dxa"/>
            <w:vMerge/>
            <w:vAlign w:val="center"/>
          </w:tcPr>
          <w:p w14:paraId="37049C0C" w14:textId="77777777" w:rsidR="00C524CF" w:rsidRDefault="00C524CF" w:rsidP="00C524CF">
            <w:pPr>
              <w:jc w:val="center"/>
              <w:rPr>
                <w:rFonts w:hint="eastAsia"/>
              </w:rPr>
            </w:pPr>
          </w:p>
        </w:tc>
        <w:tc>
          <w:tcPr>
            <w:tcW w:w="1704" w:type="dxa"/>
            <w:vAlign w:val="center"/>
          </w:tcPr>
          <w:p w14:paraId="46E35366" w14:textId="4F6AC79D" w:rsidR="00C524CF" w:rsidRDefault="00C524CF" w:rsidP="00C524CF">
            <w:pPr>
              <w:jc w:val="center"/>
              <w:rPr>
                <w:rFonts w:hint="eastAsia"/>
              </w:rPr>
            </w:pPr>
            <w:r w:rsidRPr="00CE2410">
              <w:rPr>
                <w:rFonts w:hint="eastAsia"/>
              </w:rPr>
              <w:t>10</w:t>
            </w:r>
          </w:p>
        </w:tc>
        <w:tc>
          <w:tcPr>
            <w:tcW w:w="1704" w:type="dxa"/>
            <w:vAlign w:val="center"/>
          </w:tcPr>
          <w:p w14:paraId="1A033E22" w14:textId="5A2CE64B"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09735C2C" w14:textId="5194734A"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9A3B1D8" w14:textId="41000D24" w:rsidR="00C524CF" w:rsidRPr="002C32C3" w:rsidRDefault="00C524CF" w:rsidP="002C32C3">
            <w:pPr>
              <w:jc w:val="center"/>
              <w:rPr>
                <w:rFonts w:hint="eastAsia"/>
                <w:sz w:val="32"/>
                <w:szCs w:val="36"/>
              </w:rPr>
            </w:pPr>
            <w:r w:rsidRPr="002C32C3">
              <w:rPr>
                <w:rFonts w:hint="eastAsia"/>
                <w:sz w:val="32"/>
                <w:szCs w:val="36"/>
              </w:rPr>
              <w:t>+</w:t>
            </w:r>
          </w:p>
        </w:tc>
      </w:tr>
      <w:tr w:rsidR="00C524CF" w14:paraId="6D63FADA" w14:textId="77777777" w:rsidTr="002C32C3">
        <w:trPr>
          <w:trHeight w:val="454"/>
        </w:trPr>
        <w:tc>
          <w:tcPr>
            <w:tcW w:w="1704" w:type="dxa"/>
            <w:vMerge/>
            <w:vAlign w:val="center"/>
          </w:tcPr>
          <w:p w14:paraId="463AB0B9" w14:textId="77777777" w:rsidR="00C524CF" w:rsidRDefault="00C524CF" w:rsidP="00C524CF">
            <w:pPr>
              <w:jc w:val="center"/>
              <w:rPr>
                <w:rFonts w:hint="eastAsia"/>
              </w:rPr>
            </w:pPr>
          </w:p>
        </w:tc>
        <w:tc>
          <w:tcPr>
            <w:tcW w:w="1704" w:type="dxa"/>
            <w:vAlign w:val="center"/>
          </w:tcPr>
          <w:p w14:paraId="549A81B2" w14:textId="4E78B577" w:rsidR="00C524CF" w:rsidRDefault="00C524CF" w:rsidP="00C524CF">
            <w:pPr>
              <w:jc w:val="center"/>
              <w:rPr>
                <w:rFonts w:hint="eastAsia"/>
              </w:rPr>
            </w:pPr>
            <w:r w:rsidRPr="00CE2410">
              <w:rPr>
                <w:rFonts w:hint="eastAsia"/>
              </w:rPr>
              <w:t>11</w:t>
            </w:r>
          </w:p>
        </w:tc>
        <w:tc>
          <w:tcPr>
            <w:tcW w:w="1704" w:type="dxa"/>
            <w:vAlign w:val="center"/>
          </w:tcPr>
          <w:p w14:paraId="466E775C" w14:textId="4717CE5A"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16E5DB44" w14:textId="77541ED2"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0B198730" w14:textId="3A04E569" w:rsidR="00C524CF" w:rsidRPr="002C32C3" w:rsidRDefault="00C524CF" w:rsidP="002C32C3">
            <w:pPr>
              <w:jc w:val="center"/>
              <w:rPr>
                <w:rFonts w:hint="eastAsia"/>
                <w:sz w:val="32"/>
                <w:szCs w:val="36"/>
              </w:rPr>
            </w:pPr>
            <w:r w:rsidRPr="002C32C3">
              <w:rPr>
                <w:rFonts w:hint="eastAsia"/>
                <w:sz w:val="32"/>
                <w:szCs w:val="36"/>
              </w:rPr>
              <w:t>+</w:t>
            </w:r>
          </w:p>
        </w:tc>
      </w:tr>
      <w:tr w:rsidR="00C524CF" w14:paraId="3878006E" w14:textId="77777777" w:rsidTr="002C32C3">
        <w:trPr>
          <w:trHeight w:val="454"/>
        </w:trPr>
        <w:tc>
          <w:tcPr>
            <w:tcW w:w="1704" w:type="dxa"/>
            <w:vMerge/>
            <w:vAlign w:val="center"/>
          </w:tcPr>
          <w:p w14:paraId="2F9B62CD" w14:textId="77777777" w:rsidR="00C524CF" w:rsidRDefault="00C524CF" w:rsidP="00C524CF">
            <w:pPr>
              <w:jc w:val="center"/>
              <w:rPr>
                <w:rFonts w:hint="eastAsia"/>
              </w:rPr>
            </w:pPr>
          </w:p>
        </w:tc>
        <w:tc>
          <w:tcPr>
            <w:tcW w:w="1704" w:type="dxa"/>
            <w:vAlign w:val="center"/>
          </w:tcPr>
          <w:p w14:paraId="772A11A2" w14:textId="07D6717F" w:rsidR="00C524CF" w:rsidRDefault="00C524CF" w:rsidP="00C524CF">
            <w:pPr>
              <w:jc w:val="center"/>
              <w:rPr>
                <w:rFonts w:hint="eastAsia"/>
              </w:rPr>
            </w:pPr>
            <w:r w:rsidRPr="00CE2410">
              <w:rPr>
                <w:rFonts w:hint="eastAsia"/>
              </w:rPr>
              <w:t>12</w:t>
            </w:r>
          </w:p>
        </w:tc>
        <w:tc>
          <w:tcPr>
            <w:tcW w:w="1704" w:type="dxa"/>
            <w:vAlign w:val="center"/>
          </w:tcPr>
          <w:p w14:paraId="23F378C7" w14:textId="712F4D1B"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4E6D26C2" w14:textId="3EADF786"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4C74D0B8" w14:textId="68E1C3FC" w:rsidR="00C524CF" w:rsidRPr="002C32C3" w:rsidRDefault="00C524CF" w:rsidP="002C32C3">
            <w:pPr>
              <w:jc w:val="center"/>
              <w:rPr>
                <w:rFonts w:hint="eastAsia"/>
                <w:sz w:val="32"/>
                <w:szCs w:val="36"/>
              </w:rPr>
            </w:pPr>
            <w:r w:rsidRPr="002C32C3">
              <w:rPr>
                <w:rFonts w:hint="eastAsia"/>
                <w:sz w:val="32"/>
                <w:szCs w:val="36"/>
              </w:rPr>
              <w:t>+</w:t>
            </w:r>
          </w:p>
        </w:tc>
      </w:tr>
      <w:tr w:rsidR="00C524CF" w14:paraId="751DBD42" w14:textId="77777777" w:rsidTr="002C32C3">
        <w:trPr>
          <w:trHeight w:val="454"/>
        </w:trPr>
        <w:tc>
          <w:tcPr>
            <w:tcW w:w="1704" w:type="dxa"/>
            <w:vMerge/>
            <w:vAlign w:val="center"/>
          </w:tcPr>
          <w:p w14:paraId="6EB550C7" w14:textId="77777777" w:rsidR="00C524CF" w:rsidRDefault="00C524CF" w:rsidP="00C524CF">
            <w:pPr>
              <w:jc w:val="center"/>
              <w:rPr>
                <w:rFonts w:hint="eastAsia"/>
              </w:rPr>
            </w:pPr>
          </w:p>
        </w:tc>
        <w:tc>
          <w:tcPr>
            <w:tcW w:w="1704" w:type="dxa"/>
            <w:vAlign w:val="center"/>
          </w:tcPr>
          <w:p w14:paraId="3CE8D3CF" w14:textId="48CCD1C1" w:rsidR="00C524CF" w:rsidRDefault="00C524CF" w:rsidP="00C524CF">
            <w:pPr>
              <w:jc w:val="center"/>
              <w:rPr>
                <w:rFonts w:hint="eastAsia"/>
              </w:rPr>
            </w:pPr>
            <w:r w:rsidRPr="00CE2410">
              <w:rPr>
                <w:rFonts w:hint="eastAsia"/>
              </w:rPr>
              <w:t>13</w:t>
            </w:r>
          </w:p>
        </w:tc>
        <w:tc>
          <w:tcPr>
            <w:tcW w:w="1704" w:type="dxa"/>
            <w:vAlign w:val="center"/>
          </w:tcPr>
          <w:p w14:paraId="4B128D3B" w14:textId="32FDAD1E"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1C0F2E4" w14:textId="48E71EC8" w:rsidR="00C524CF"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0232E23C" w14:textId="38288864" w:rsidR="00C524CF" w:rsidRPr="002C32C3" w:rsidRDefault="00C524CF" w:rsidP="002C32C3">
            <w:pPr>
              <w:jc w:val="center"/>
              <w:rPr>
                <w:rFonts w:hint="eastAsia"/>
                <w:sz w:val="32"/>
                <w:szCs w:val="36"/>
              </w:rPr>
            </w:pPr>
            <w:r w:rsidRPr="002C32C3">
              <w:rPr>
                <w:rFonts w:hint="eastAsia"/>
                <w:sz w:val="32"/>
                <w:szCs w:val="36"/>
              </w:rPr>
              <w:t>+</w:t>
            </w:r>
          </w:p>
        </w:tc>
      </w:tr>
      <w:tr w:rsidR="00BF6666" w14:paraId="3EFCAB7B" w14:textId="77777777" w:rsidTr="002C32C3">
        <w:trPr>
          <w:trHeight w:val="454"/>
        </w:trPr>
        <w:tc>
          <w:tcPr>
            <w:tcW w:w="1704" w:type="dxa"/>
            <w:vMerge/>
            <w:vAlign w:val="center"/>
          </w:tcPr>
          <w:p w14:paraId="10F2864A" w14:textId="77777777" w:rsidR="00BF6666" w:rsidRDefault="00BF6666" w:rsidP="00BF6666">
            <w:pPr>
              <w:jc w:val="center"/>
              <w:rPr>
                <w:rFonts w:hint="eastAsia"/>
              </w:rPr>
            </w:pPr>
          </w:p>
        </w:tc>
        <w:tc>
          <w:tcPr>
            <w:tcW w:w="1704" w:type="dxa"/>
            <w:vAlign w:val="center"/>
          </w:tcPr>
          <w:p w14:paraId="43169249" w14:textId="7497B0ED" w:rsidR="00BF6666" w:rsidRDefault="00BF6666" w:rsidP="00BF6666">
            <w:pPr>
              <w:jc w:val="center"/>
              <w:rPr>
                <w:rFonts w:hint="eastAsia"/>
              </w:rPr>
            </w:pPr>
            <w:r w:rsidRPr="00CE2410">
              <w:rPr>
                <w:rFonts w:hint="eastAsia"/>
              </w:rPr>
              <w:t>14</w:t>
            </w:r>
          </w:p>
        </w:tc>
        <w:tc>
          <w:tcPr>
            <w:tcW w:w="1704" w:type="dxa"/>
            <w:vAlign w:val="center"/>
          </w:tcPr>
          <w:p w14:paraId="53F6C659" w14:textId="6594B20D"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3D241747" w14:textId="147F7CEF"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C9DDB8E" w14:textId="398F47D0" w:rsidR="00BF6666" w:rsidRPr="002C32C3" w:rsidRDefault="00C524CF" w:rsidP="002C32C3">
            <w:pPr>
              <w:jc w:val="center"/>
              <w:rPr>
                <w:rFonts w:hint="eastAsia"/>
                <w:sz w:val="32"/>
                <w:szCs w:val="36"/>
              </w:rPr>
            </w:pPr>
            <w:r w:rsidRPr="002C32C3">
              <w:rPr>
                <w:sz w:val="32"/>
                <w:szCs w:val="36"/>
              </w:rPr>
              <w:t>△</w:t>
            </w:r>
          </w:p>
        </w:tc>
      </w:tr>
      <w:tr w:rsidR="00BF6666" w14:paraId="6E6C98F9" w14:textId="77777777" w:rsidTr="002C32C3">
        <w:trPr>
          <w:trHeight w:val="454"/>
        </w:trPr>
        <w:tc>
          <w:tcPr>
            <w:tcW w:w="1704" w:type="dxa"/>
            <w:vMerge/>
            <w:vAlign w:val="center"/>
          </w:tcPr>
          <w:p w14:paraId="7E4B5FCD" w14:textId="77777777" w:rsidR="00BF6666" w:rsidRDefault="00BF6666" w:rsidP="00BF6666">
            <w:pPr>
              <w:jc w:val="center"/>
              <w:rPr>
                <w:rFonts w:hint="eastAsia"/>
              </w:rPr>
            </w:pPr>
          </w:p>
        </w:tc>
        <w:tc>
          <w:tcPr>
            <w:tcW w:w="1704" w:type="dxa"/>
            <w:vAlign w:val="center"/>
          </w:tcPr>
          <w:p w14:paraId="2CA73EAC" w14:textId="7A6B6FCD" w:rsidR="00BF6666" w:rsidRDefault="00BF6666" w:rsidP="00BF6666">
            <w:pPr>
              <w:jc w:val="center"/>
              <w:rPr>
                <w:rFonts w:hint="eastAsia"/>
              </w:rPr>
            </w:pPr>
            <w:r w:rsidRPr="00CE2410">
              <w:rPr>
                <w:rFonts w:hint="eastAsia"/>
              </w:rPr>
              <w:t>15</w:t>
            </w:r>
          </w:p>
        </w:tc>
        <w:tc>
          <w:tcPr>
            <w:tcW w:w="1704" w:type="dxa"/>
            <w:vAlign w:val="center"/>
          </w:tcPr>
          <w:p w14:paraId="271C286C" w14:textId="79E898FD"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7E478C33" w14:textId="29F2A626" w:rsidR="00BF6666" w:rsidRPr="002C32C3" w:rsidRDefault="00C524CF" w:rsidP="002C32C3">
            <w:pPr>
              <w:jc w:val="center"/>
              <w:rPr>
                <w:rFonts w:hint="eastAsia"/>
                <w:sz w:val="32"/>
                <w:szCs w:val="36"/>
              </w:rPr>
            </w:pPr>
            <w:r w:rsidRPr="002C32C3">
              <w:rPr>
                <w:sz w:val="32"/>
                <w:szCs w:val="36"/>
              </w:rPr>
              <w:t>△</w:t>
            </w:r>
          </w:p>
        </w:tc>
        <w:tc>
          <w:tcPr>
            <w:tcW w:w="1705" w:type="dxa"/>
            <w:vAlign w:val="center"/>
          </w:tcPr>
          <w:p w14:paraId="19DA7FFC" w14:textId="199FE9E2" w:rsidR="00BF6666" w:rsidRPr="002C32C3" w:rsidRDefault="00C524CF" w:rsidP="002C32C3">
            <w:pPr>
              <w:jc w:val="center"/>
              <w:rPr>
                <w:rFonts w:hint="eastAsia"/>
                <w:sz w:val="32"/>
                <w:szCs w:val="36"/>
              </w:rPr>
            </w:pPr>
            <w:r w:rsidRPr="002C32C3">
              <w:rPr>
                <w:sz w:val="32"/>
                <w:szCs w:val="36"/>
              </w:rPr>
              <w:t>△</w:t>
            </w:r>
          </w:p>
        </w:tc>
      </w:tr>
      <w:tr w:rsidR="00BF6666" w14:paraId="438E70AB" w14:textId="77777777" w:rsidTr="002C32C3">
        <w:trPr>
          <w:trHeight w:val="454"/>
        </w:trPr>
        <w:tc>
          <w:tcPr>
            <w:tcW w:w="1704" w:type="dxa"/>
            <w:vMerge w:val="restart"/>
            <w:vAlign w:val="center"/>
          </w:tcPr>
          <w:p w14:paraId="57356BA9" w14:textId="733F30AC" w:rsidR="00BF6666" w:rsidRDefault="00BF6666" w:rsidP="00BF6666">
            <w:pPr>
              <w:jc w:val="center"/>
              <w:rPr>
                <w:rFonts w:hint="eastAsia"/>
              </w:rPr>
            </w:pPr>
            <w:r>
              <w:rPr>
                <w:rFonts w:hint="eastAsia"/>
              </w:rPr>
              <w:t>有效性资料</w:t>
            </w:r>
          </w:p>
        </w:tc>
        <w:tc>
          <w:tcPr>
            <w:tcW w:w="1704" w:type="dxa"/>
            <w:vAlign w:val="center"/>
          </w:tcPr>
          <w:p w14:paraId="37701F1E" w14:textId="06AD077C" w:rsidR="00BF6666" w:rsidRDefault="00BF6666" w:rsidP="00BF6666">
            <w:pPr>
              <w:jc w:val="center"/>
              <w:rPr>
                <w:rFonts w:hint="eastAsia"/>
              </w:rPr>
            </w:pPr>
            <w:r w:rsidRPr="00CE2410">
              <w:rPr>
                <w:rFonts w:hint="eastAsia"/>
              </w:rPr>
              <w:t>16</w:t>
            </w:r>
          </w:p>
        </w:tc>
        <w:tc>
          <w:tcPr>
            <w:tcW w:w="1704" w:type="dxa"/>
            <w:vAlign w:val="center"/>
          </w:tcPr>
          <w:p w14:paraId="63668AE0" w14:textId="078BB905"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6FEAB06D" w14:textId="70F05FE9"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197F4BDF" w14:textId="1B93B691" w:rsidR="00BF6666" w:rsidRPr="002C32C3" w:rsidRDefault="00C524CF" w:rsidP="002C32C3">
            <w:pPr>
              <w:jc w:val="center"/>
              <w:rPr>
                <w:rFonts w:hint="eastAsia"/>
                <w:sz w:val="32"/>
                <w:szCs w:val="36"/>
              </w:rPr>
            </w:pPr>
            <w:r w:rsidRPr="002C32C3">
              <w:rPr>
                <w:rFonts w:hint="eastAsia"/>
                <w:sz w:val="32"/>
                <w:szCs w:val="36"/>
              </w:rPr>
              <w:t>+</w:t>
            </w:r>
          </w:p>
        </w:tc>
      </w:tr>
      <w:tr w:rsidR="00BF6666" w14:paraId="3360E0FF" w14:textId="77777777" w:rsidTr="002C32C3">
        <w:trPr>
          <w:trHeight w:val="454"/>
        </w:trPr>
        <w:tc>
          <w:tcPr>
            <w:tcW w:w="1704" w:type="dxa"/>
            <w:vMerge/>
            <w:vAlign w:val="center"/>
          </w:tcPr>
          <w:p w14:paraId="4A8534F9" w14:textId="77777777" w:rsidR="00BF6666" w:rsidRDefault="00BF6666" w:rsidP="00BF6666">
            <w:pPr>
              <w:jc w:val="center"/>
              <w:rPr>
                <w:rFonts w:hint="eastAsia"/>
              </w:rPr>
            </w:pPr>
          </w:p>
        </w:tc>
        <w:tc>
          <w:tcPr>
            <w:tcW w:w="1704" w:type="dxa"/>
            <w:vAlign w:val="center"/>
          </w:tcPr>
          <w:p w14:paraId="734E2106" w14:textId="3704C4D6" w:rsidR="00BF6666" w:rsidRDefault="00BF6666" w:rsidP="00BF6666">
            <w:pPr>
              <w:jc w:val="center"/>
              <w:rPr>
                <w:rFonts w:hint="eastAsia"/>
              </w:rPr>
            </w:pPr>
            <w:r w:rsidRPr="00CE2410">
              <w:rPr>
                <w:rFonts w:hint="eastAsia"/>
              </w:rPr>
              <w:t>17</w:t>
            </w:r>
          </w:p>
        </w:tc>
        <w:tc>
          <w:tcPr>
            <w:tcW w:w="1704" w:type="dxa"/>
            <w:vAlign w:val="center"/>
          </w:tcPr>
          <w:p w14:paraId="1755EAF4" w14:textId="0E95B07C"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56234B36" w14:textId="509C69CD" w:rsidR="00BF6666" w:rsidRPr="002C32C3" w:rsidRDefault="00C524CF" w:rsidP="002C32C3">
            <w:pPr>
              <w:jc w:val="center"/>
              <w:rPr>
                <w:rFonts w:hint="eastAsia"/>
                <w:sz w:val="32"/>
                <w:szCs w:val="36"/>
              </w:rPr>
            </w:pPr>
            <w:r w:rsidRPr="002C32C3">
              <w:rPr>
                <w:rFonts w:hint="eastAsia"/>
                <w:sz w:val="32"/>
                <w:szCs w:val="36"/>
              </w:rPr>
              <w:t>+</w:t>
            </w:r>
          </w:p>
        </w:tc>
        <w:tc>
          <w:tcPr>
            <w:tcW w:w="1705" w:type="dxa"/>
            <w:vAlign w:val="center"/>
          </w:tcPr>
          <w:p w14:paraId="230935C7" w14:textId="0CCF8B08" w:rsidR="00BF6666" w:rsidRPr="002C32C3" w:rsidRDefault="00C524CF" w:rsidP="002C32C3">
            <w:pPr>
              <w:jc w:val="center"/>
              <w:rPr>
                <w:rFonts w:hint="eastAsia"/>
                <w:sz w:val="32"/>
                <w:szCs w:val="36"/>
              </w:rPr>
            </w:pPr>
            <w:r w:rsidRPr="002C32C3">
              <w:rPr>
                <w:rFonts w:hint="eastAsia"/>
                <w:sz w:val="32"/>
                <w:szCs w:val="36"/>
              </w:rPr>
              <w:t>+</w:t>
            </w:r>
          </w:p>
        </w:tc>
      </w:tr>
    </w:tbl>
    <w:p w14:paraId="2B8CE26D" w14:textId="0C98C0A1" w:rsidR="00BF6666" w:rsidRPr="00E23440" w:rsidRDefault="00382C87">
      <w:pPr>
        <w:rPr>
          <w:rFonts w:hint="eastAsia"/>
          <w:sz w:val="28"/>
          <w:szCs w:val="28"/>
        </w:rPr>
      </w:pPr>
      <w:r w:rsidRPr="00E23440">
        <w:rPr>
          <w:sz w:val="28"/>
          <w:szCs w:val="28"/>
        </w:rPr>
        <w:t>注：“＋”指必须报送的资料；“－”指可以免报的资料；“△”指选报的资料。</w:t>
      </w:r>
    </w:p>
    <w:sectPr w:rsidR="00BF6666" w:rsidRPr="00E23440" w:rsidSect="00BF29CD">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EF742" w14:textId="77777777" w:rsidR="00F9750D" w:rsidRDefault="00F9750D" w:rsidP="00E23440">
      <w:pPr>
        <w:rPr>
          <w:rFonts w:hint="eastAsia"/>
        </w:rPr>
      </w:pPr>
      <w:r>
        <w:separator/>
      </w:r>
    </w:p>
  </w:endnote>
  <w:endnote w:type="continuationSeparator" w:id="0">
    <w:p w14:paraId="5A99CE38" w14:textId="77777777" w:rsidR="00F9750D" w:rsidRDefault="00F9750D" w:rsidP="00E2344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1465F" w14:textId="77777777" w:rsidR="00F9750D" w:rsidRDefault="00F9750D" w:rsidP="00E23440">
      <w:pPr>
        <w:rPr>
          <w:rFonts w:hint="eastAsia"/>
        </w:rPr>
      </w:pPr>
      <w:r>
        <w:separator/>
      </w:r>
    </w:p>
  </w:footnote>
  <w:footnote w:type="continuationSeparator" w:id="0">
    <w:p w14:paraId="3E89B466" w14:textId="77777777" w:rsidR="00F9750D" w:rsidRDefault="00F9750D" w:rsidP="00E2344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3B51"/>
    <w:rsid w:val="000E3D51"/>
    <w:rsid w:val="00232A39"/>
    <w:rsid w:val="00263B51"/>
    <w:rsid w:val="00285573"/>
    <w:rsid w:val="002C32C3"/>
    <w:rsid w:val="00382C87"/>
    <w:rsid w:val="003E03D5"/>
    <w:rsid w:val="004C1A62"/>
    <w:rsid w:val="004F5805"/>
    <w:rsid w:val="009B6467"/>
    <w:rsid w:val="00B21040"/>
    <w:rsid w:val="00B54613"/>
    <w:rsid w:val="00BF29CD"/>
    <w:rsid w:val="00BF6666"/>
    <w:rsid w:val="00C524CF"/>
    <w:rsid w:val="00D95ABA"/>
    <w:rsid w:val="00E23440"/>
    <w:rsid w:val="00F52E3D"/>
    <w:rsid w:val="00F97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13FC9"/>
  <w15:chartTrackingRefBased/>
  <w15:docId w15:val="{7B284462-12FA-4804-A624-5F46062D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3B5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63B5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63B5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63B5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63B51"/>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63B5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63B5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63B5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63B5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63B5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63B5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63B5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63B51"/>
    <w:rPr>
      <w:rFonts w:cstheme="majorBidi"/>
      <w:color w:val="0F4761" w:themeColor="accent1" w:themeShade="BF"/>
      <w:sz w:val="28"/>
      <w:szCs w:val="28"/>
    </w:rPr>
  </w:style>
  <w:style w:type="character" w:customStyle="1" w:styleId="50">
    <w:name w:val="标题 5 字符"/>
    <w:basedOn w:val="a0"/>
    <w:link w:val="5"/>
    <w:uiPriority w:val="9"/>
    <w:semiHidden/>
    <w:rsid w:val="00263B51"/>
    <w:rPr>
      <w:rFonts w:cstheme="majorBidi"/>
      <w:color w:val="0F4761" w:themeColor="accent1" w:themeShade="BF"/>
      <w:sz w:val="24"/>
      <w:szCs w:val="24"/>
    </w:rPr>
  </w:style>
  <w:style w:type="character" w:customStyle="1" w:styleId="60">
    <w:name w:val="标题 6 字符"/>
    <w:basedOn w:val="a0"/>
    <w:link w:val="6"/>
    <w:uiPriority w:val="9"/>
    <w:semiHidden/>
    <w:rsid w:val="00263B51"/>
    <w:rPr>
      <w:rFonts w:cstheme="majorBidi"/>
      <w:b/>
      <w:bCs/>
      <w:color w:val="0F4761" w:themeColor="accent1" w:themeShade="BF"/>
    </w:rPr>
  </w:style>
  <w:style w:type="character" w:customStyle="1" w:styleId="70">
    <w:name w:val="标题 7 字符"/>
    <w:basedOn w:val="a0"/>
    <w:link w:val="7"/>
    <w:uiPriority w:val="9"/>
    <w:semiHidden/>
    <w:rsid w:val="00263B51"/>
    <w:rPr>
      <w:rFonts w:cstheme="majorBidi"/>
      <w:b/>
      <w:bCs/>
      <w:color w:val="595959" w:themeColor="text1" w:themeTint="A6"/>
    </w:rPr>
  </w:style>
  <w:style w:type="character" w:customStyle="1" w:styleId="80">
    <w:name w:val="标题 8 字符"/>
    <w:basedOn w:val="a0"/>
    <w:link w:val="8"/>
    <w:uiPriority w:val="9"/>
    <w:semiHidden/>
    <w:rsid w:val="00263B51"/>
    <w:rPr>
      <w:rFonts w:cstheme="majorBidi"/>
      <w:color w:val="595959" w:themeColor="text1" w:themeTint="A6"/>
    </w:rPr>
  </w:style>
  <w:style w:type="character" w:customStyle="1" w:styleId="90">
    <w:name w:val="标题 9 字符"/>
    <w:basedOn w:val="a0"/>
    <w:link w:val="9"/>
    <w:uiPriority w:val="9"/>
    <w:semiHidden/>
    <w:rsid w:val="00263B51"/>
    <w:rPr>
      <w:rFonts w:eastAsiaTheme="majorEastAsia" w:cstheme="majorBidi"/>
      <w:color w:val="595959" w:themeColor="text1" w:themeTint="A6"/>
    </w:rPr>
  </w:style>
  <w:style w:type="paragraph" w:styleId="a3">
    <w:name w:val="Title"/>
    <w:basedOn w:val="a"/>
    <w:next w:val="a"/>
    <w:link w:val="a4"/>
    <w:uiPriority w:val="10"/>
    <w:qFormat/>
    <w:rsid w:val="00263B5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63B5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3B5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63B5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63B51"/>
    <w:pPr>
      <w:spacing w:before="160" w:after="160"/>
      <w:jc w:val="center"/>
    </w:pPr>
    <w:rPr>
      <w:i/>
      <w:iCs/>
      <w:color w:val="404040" w:themeColor="text1" w:themeTint="BF"/>
    </w:rPr>
  </w:style>
  <w:style w:type="character" w:customStyle="1" w:styleId="a8">
    <w:name w:val="引用 字符"/>
    <w:basedOn w:val="a0"/>
    <w:link w:val="a7"/>
    <w:uiPriority w:val="29"/>
    <w:rsid w:val="00263B51"/>
    <w:rPr>
      <w:i/>
      <w:iCs/>
      <w:color w:val="404040" w:themeColor="text1" w:themeTint="BF"/>
    </w:rPr>
  </w:style>
  <w:style w:type="paragraph" w:styleId="a9">
    <w:name w:val="List Paragraph"/>
    <w:basedOn w:val="a"/>
    <w:uiPriority w:val="34"/>
    <w:qFormat/>
    <w:rsid w:val="00263B51"/>
    <w:pPr>
      <w:ind w:left="720"/>
      <w:contextualSpacing/>
    </w:pPr>
  </w:style>
  <w:style w:type="character" w:styleId="aa">
    <w:name w:val="Intense Emphasis"/>
    <w:basedOn w:val="a0"/>
    <w:uiPriority w:val="21"/>
    <w:qFormat/>
    <w:rsid w:val="00263B51"/>
    <w:rPr>
      <w:i/>
      <w:iCs/>
      <w:color w:val="0F4761" w:themeColor="accent1" w:themeShade="BF"/>
    </w:rPr>
  </w:style>
  <w:style w:type="paragraph" w:styleId="ab">
    <w:name w:val="Intense Quote"/>
    <w:basedOn w:val="a"/>
    <w:next w:val="a"/>
    <w:link w:val="ac"/>
    <w:uiPriority w:val="30"/>
    <w:qFormat/>
    <w:rsid w:val="00263B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63B51"/>
    <w:rPr>
      <w:i/>
      <w:iCs/>
      <w:color w:val="0F4761" w:themeColor="accent1" w:themeShade="BF"/>
    </w:rPr>
  </w:style>
  <w:style w:type="character" w:styleId="ad">
    <w:name w:val="Intense Reference"/>
    <w:basedOn w:val="a0"/>
    <w:uiPriority w:val="32"/>
    <w:qFormat/>
    <w:rsid w:val="00263B51"/>
    <w:rPr>
      <w:b/>
      <w:bCs/>
      <w:smallCaps/>
      <w:color w:val="0F4761" w:themeColor="accent1" w:themeShade="BF"/>
      <w:spacing w:val="5"/>
    </w:rPr>
  </w:style>
  <w:style w:type="table" w:styleId="ae">
    <w:name w:val="Table Grid"/>
    <w:basedOn w:val="a1"/>
    <w:uiPriority w:val="39"/>
    <w:rsid w:val="00B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E23440"/>
    <w:pPr>
      <w:tabs>
        <w:tab w:val="center" w:pos="4153"/>
        <w:tab w:val="right" w:pos="8306"/>
      </w:tabs>
      <w:snapToGrid w:val="0"/>
      <w:jc w:val="center"/>
    </w:pPr>
    <w:rPr>
      <w:sz w:val="18"/>
      <w:szCs w:val="18"/>
    </w:rPr>
  </w:style>
  <w:style w:type="character" w:customStyle="1" w:styleId="af0">
    <w:name w:val="页眉 字符"/>
    <w:basedOn w:val="a0"/>
    <w:link w:val="af"/>
    <w:uiPriority w:val="99"/>
    <w:rsid w:val="00E23440"/>
    <w:rPr>
      <w:sz w:val="18"/>
      <w:szCs w:val="18"/>
    </w:rPr>
  </w:style>
  <w:style w:type="paragraph" w:styleId="af1">
    <w:name w:val="footer"/>
    <w:basedOn w:val="a"/>
    <w:link w:val="af2"/>
    <w:uiPriority w:val="99"/>
    <w:unhideWhenUsed/>
    <w:rsid w:val="00E23440"/>
    <w:pPr>
      <w:tabs>
        <w:tab w:val="center" w:pos="4153"/>
        <w:tab w:val="right" w:pos="8306"/>
      </w:tabs>
      <w:snapToGrid w:val="0"/>
      <w:jc w:val="left"/>
    </w:pPr>
    <w:rPr>
      <w:sz w:val="18"/>
      <w:szCs w:val="18"/>
    </w:rPr>
  </w:style>
  <w:style w:type="character" w:customStyle="1" w:styleId="af2">
    <w:name w:val="页脚 字符"/>
    <w:basedOn w:val="a0"/>
    <w:link w:val="af1"/>
    <w:uiPriority w:val="99"/>
    <w:rsid w:val="00E234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821866">
      <w:bodyDiv w:val="1"/>
      <w:marLeft w:val="0"/>
      <w:marRight w:val="0"/>
      <w:marTop w:val="0"/>
      <w:marBottom w:val="0"/>
      <w:divBdr>
        <w:top w:val="none" w:sz="0" w:space="0" w:color="auto"/>
        <w:left w:val="none" w:sz="0" w:space="0" w:color="auto"/>
        <w:bottom w:val="none" w:sz="0" w:space="0" w:color="auto"/>
        <w:right w:val="none" w:sz="0" w:space="0" w:color="auto"/>
      </w:divBdr>
    </w:div>
    <w:div w:id="87584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14</cp:revision>
  <dcterms:created xsi:type="dcterms:W3CDTF">2024-08-12T00:22:00Z</dcterms:created>
  <dcterms:modified xsi:type="dcterms:W3CDTF">2024-08-12T00:38:00Z</dcterms:modified>
</cp:coreProperties>
</file>