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FC2C4" w14:textId="7DF2CABE" w:rsidR="00232A39" w:rsidRPr="00232A39" w:rsidRDefault="00232A39" w:rsidP="00232A39">
      <w:pPr>
        <w:spacing w:line="360" w:lineRule="auto"/>
        <w:rPr>
          <w:rFonts w:hint="eastAsia"/>
          <w:sz w:val="28"/>
          <w:szCs w:val="28"/>
        </w:rPr>
      </w:pPr>
      <w:r w:rsidRPr="00232A39">
        <w:rPr>
          <w:rFonts w:hint="eastAsia"/>
          <w:sz w:val="28"/>
          <w:szCs w:val="28"/>
        </w:rPr>
        <w:t>附件</w:t>
      </w:r>
      <w:r w:rsidR="001148EE">
        <w:rPr>
          <w:rFonts w:hint="eastAsia"/>
          <w:sz w:val="28"/>
          <w:szCs w:val="28"/>
        </w:rPr>
        <w:t>1</w:t>
      </w:r>
      <w:r w:rsidRPr="00232A39">
        <w:rPr>
          <w:rFonts w:hint="eastAsia"/>
          <w:sz w:val="28"/>
          <w:szCs w:val="28"/>
        </w:rPr>
        <w:t>：</w:t>
      </w:r>
    </w:p>
    <w:p w14:paraId="27723622" w14:textId="30C55EC4" w:rsidR="00232A39" w:rsidRPr="00BF29CD" w:rsidRDefault="008C0250" w:rsidP="00232A39">
      <w:pPr>
        <w:spacing w:line="360" w:lineRule="auto"/>
        <w:jc w:val="center"/>
        <w:rPr>
          <w:rFonts w:hint="eastAsia"/>
          <w:b/>
          <w:bCs/>
          <w:sz w:val="36"/>
          <w:szCs w:val="36"/>
        </w:rPr>
      </w:pPr>
      <w:r w:rsidRPr="008C0250">
        <w:rPr>
          <w:b/>
          <w:bCs/>
          <w:sz w:val="36"/>
          <w:szCs w:val="36"/>
        </w:rPr>
        <w:t>中成药处方药转换非处方药申报资料及要求</w:t>
      </w:r>
    </w:p>
    <w:p w14:paraId="1AC1FC52" w14:textId="77777777" w:rsidR="008C0250" w:rsidRPr="008C0250" w:rsidRDefault="008C0250" w:rsidP="008C0250">
      <w:pPr>
        <w:spacing w:line="360" w:lineRule="auto"/>
        <w:ind w:firstLineChars="202" w:firstLine="566"/>
        <w:rPr>
          <w:rFonts w:hint="eastAsia"/>
          <w:b/>
          <w:bCs/>
          <w:sz w:val="28"/>
          <w:szCs w:val="28"/>
        </w:rPr>
      </w:pPr>
      <w:r w:rsidRPr="008C0250">
        <w:rPr>
          <w:rFonts w:hint="eastAsia"/>
          <w:b/>
          <w:bCs/>
          <w:sz w:val="28"/>
          <w:szCs w:val="28"/>
        </w:rPr>
        <w:t>一、申报分类</w:t>
      </w:r>
    </w:p>
    <w:p w14:paraId="1EF98ED0" w14:textId="3AFB02E8"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第一类：与公布的非处方药处方、给药途径相同，仅剂型或规格不同的品种</w:t>
      </w:r>
    </w:p>
    <w:p w14:paraId="66E87DCE" w14:textId="4AAB6336"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第二类：不含毒性药材的品种（“毒性药材”指法定标准中标示有毒性或现代毒理学证明有毒性的药材）</w:t>
      </w:r>
    </w:p>
    <w:p w14:paraId="002F232E" w14:textId="2C09DBCB"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第三类：不包括在以上两类中的品种</w:t>
      </w:r>
    </w:p>
    <w:p w14:paraId="6545FC85" w14:textId="1141D809" w:rsidR="008C0250" w:rsidRPr="008C0250" w:rsidRDefault="008C0250" w:rsidP="008C0250">
      <w:pPr>
        <w:spacing w:line="360" w:lineRule="auto"/>
        <w:ind w:firstLineChars="202" w:firstLine="566"/>
        <w:rPr>
          <w:rFonts w:hint="eastAsia"/>
          <w:b/>
          <w:bCs/>
          <w:sz w:val="28"/>
          <w:szCs w:val="28"/>
        </w:rPr>
      </w:pPr>
      <w:r w:rsidRPr="008C0250">
        <w:rPr>
          <w:rFonts w:hint="eastAsia"/>
          <w:b/>
          <w:bCs/>
          <w:sz w:val="28"/>
          <w:szCs w:val="28"/>
        </w:rPr>
        <w:t>二、申报资料项目</w:t>
      </w:r>
    </w:p>
    <w:p w14:paraId="48F55E6C" w14:textId="26098A38"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（一）综述资料</w:t>
      </w:r>
    </w:p>
    <w:p w14:paraId="0834227D" w14:textId="57083B9E"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1．处方药转换非处方药申请表</w:t>
      </w:r>
    </w:p>
    <w:p w14:paraId="531BD34D" w14:textId="71E3FBDB"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2．申报资料目录</w:t>
      </w:r>
    </w:p>
    <w:p w14:paraId="6D860C28" w14:textId="5241EA22"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3．申报说明</w:t>
      </w:r>
    </w:p>
    <w:p w14:paraId="4A8D5CE8" w14:textId="45BFF1A5"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应包括国内外有关该药品研究、生产、销售和使用安全性、有效性情况的综述，以及对申报资料来源及文献检索范围的说明。</w:t>
      </w:r>
    </w:p>
    <w:p w14:paraId="2C320C38" w14:textId="6FA611DE"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4．拟使用的非处方药说明书样稿</w:t>
      </w:r>
    </w:p>
    <w:p w14:paraId="170B9551" w14:textId="51086410"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需附原说明书，如对原说明书中的内容进行调整或补充，须说明理由。</w:t>
      </w:r>
    </w:p>
    <w:p w14:paraId="326BF727" w14:textId="49F3A1BD"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5．.</w:t>
      </w:r>
      <w:proofErr w:type="gramStart"/>
      <w:r w:rsidRPr="008C0250">
        <w:rPr>
          <w:rFonts w:hint="eastAsia"/>
          <w:sz w:val="28"/>
          <w:szCs w:val="28"/>
        </w:rPr>
        <w:t>现销售</w:t>
      </w:r>
      <w:proofErr w:type="gramEnd"/>
      <w:r w:rsidRPr="008C0250">
        <w:rPr>
          <w:rFonts w:hint="eastAsia"/>
          <w:sz w:val="28"/>
          <w:szCs w:val="28"/>
        </w:rPr>
        <w:t>的最小销售单位样品一份</w:t>
      </w:r>
    </w:p>
    <w:p w14:paraId="72F56BE1" w14:textId="2290A707"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6．证明性文件</w:t>
      </w:r>
    </w:p>
    <w:p w14:paraId="4C389956" w14:textId="22648971"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应包括药品生产批件或进口注册证，代理商还应提供生产企业授权书原件。</w:t>
      </w:r>
    </w:p>
    <w:p w14:paraId="11521979" w14:textId="05F97BFC"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（二）药学资料</w:t>
      </w:r>
    </w:p>
    <w:p w14:paraId="15A7E6B0" w14:textId="4F163469"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lastRenderedPageBreak/>
        <w:t>7．药品制剂及药材、辅料的法定质量标准</w:t>
      </w:r>
    </w:p>
    <w:p w14:paraId="6549BC76" w14:textId="21E56D06"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应在本项资料中说明制剂及所有药材的标准来源，已列入我国药典的药材可不提供此成分质量标准。</w:t>
      </w:r>
    </w:p>
    <w:p w14:paraId="58CFE27E" w14:textId="79944097"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8．药品质量资料</w:t>
      </w:r>
    </w:p>
    <w:p w14:paraId="3A30DDA1" w14:textId="477ED0A6"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应包括药品质量情况报告及稳定性研究报告。</w:t>
      </w:r>
    </w:p>
    <w:p w14:paraId="1C727072" w14:textId="67174A71"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（三）药品安全性研究</w:t>
      </w:r>
    </w:p>
    <w:p w14:paraId="6D50955C" w14:textId="038FBE9A"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9．毒理研究资料</w:t>
      </w:r>
    </w:p>
    <w:p w14:paraId="477EE35B" w14:textId="3C8FBC7D"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应包括制剂毒理和有毒药材毒理研究资料。</w:t>
      </w:r>
    </w:p>
    <w:p w14:paraId="69E4FA7D" w14:textId="713ED722"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10．不良反应（事件）研究资料</w:t>
      </w:r>
    </w:p>
    <w:p w14:paraId="106A84D9" w14:textId="12D01762"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应包括制剂及各成分药品不良反应（事件）研究综述和相关临床试验及文献资料、省级以上药品不良反应监测机构检索报告（检索时间应截止到申报前3个月内）。</w:t>
      </w:r>
    </w:p>
    <w:p w14:paraId="617740D6" w14:textId="541DD0F5"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11．依赖性研究资料</w:t>
      </w:r>
    </w:p>
    <w:p w14:paraId="36FF40F0" w14:textId="16E6365A"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应包括制剂及各药材依赖性研究综述和相关临床试验及文献资料（如药品各药材均无依赖性，可不提供本项资料；药材无依赖性可不提供此药材资料）。</w:t>
      </w:r>
    </w:p>
    <w:p w14:paraId="796AFFF1" w14:textId="18BFCB07"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12．与其它药物和食物相互作用情况</w:t>
      </w:r>
    </w:p>
    <w:p w14:paraId="18E9A8B4" w14:textId="10DC8517"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应包括研究综述和相关试验及文献资料。</w:t>
      </w:r>
    </w:p>
    <w:p w14:paraId="56F9C773" w14:textId="76EA8A03"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13．消费者进行自我诊断、自我药疗情况下的安全性研究资料</w:t>
      </w:r>
    </w:p>
    <w:p w14:paraId="47655A3F" w14:textId="1EBD79F2"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重点说明患者是否可自我诊断所申报的适应症，是否需要专业人员帮助，用法用量是否可以正确掌握。</w:t>
      </w:r>
    </w:p>
    <w:p w14:paraId="16440A11" w14:textId="65FBFF45"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14．广泛使用情况下的安全性研究资料</w:t>
      </w:r>
    </w:p>
    <w:p w14:paraId="4B42E639" w14:textId="0F7CE96A"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lastRenderedPageBreak/>
        <w:t>重点说明在广泛使用情况下是否会出现较多的不合理用药情况及其产生的危害程度。</w:t>
      </w:r>
    </w:p>
    <w:p w14:paraId="33503F54" w14:textId="461337D6"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（四）药品有效性研究</w:t>
      </w:r>
    </w:p>
    <w:p w14:paraId="289A383B" w14:textId="6A51ECA6"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15．药效学研究资料</w:t>
      </w:r>
    </w:p>
    <w:p w14:paraId="3F6C0A8C" w14:textId="63F08953"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应包括药效学研究综述及有关试验和文献资料。中成药还应提供处方</w:t>
      </w:r>
      <w:proofErr w:type="gramStart"/>
      <w:r w:rsidRPr="008C0250">
        <w:rPr>
          <w:rFonts w:hint="eastAsia"/>
          <w:sz w:val="28"/>
          <w:szCs w:val="28"/>
        </w:rPr>
        <w:t>方</w:t>
      </w:r>
      <w:proofErr w:type="gramEnd"/>
      <w:r w:rsidRPr="008C0250">
        <w:rPr>
          <w:rFonts w:hint="eastAsia"/>
          <w:sz w:val="28"/>
          <w:szCs w:val="28"/>
        </w:rPr>
        <w:t>解。</w:t>
      </w:r>
    </w:p>
    <w:p w14:paraId="2EDD71E8" w14:textId="1DD11A02"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16．药品有效性临床研究资料</w:t>
      </w:r>
    </w:p>
    <w:p w14:paraId="00678AFB" w14:textId="79DF84EE"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应包括药品有效性研究综述及有关临床试验和文献资料。</w:t>
      </w:r>
    </w:p>
    <w:p w14:paraId="2BB1581F" w14:textId="0EFBA63C" w:rsidR="008C0250" w:rsidRPr="008C0250" w:rsidRDefault="008C0250" w:rsidP="008C0250">
      <w:pPr>
        <w:spacing w:line="360" w:lineRule="auto"/>
        <w:ind w:firstLineChars="202" w:firstLine="566"/>
        <w:rPr>
          <w:rFonts w:hint="eastAsia"/>
          <w:b/>
          <w:bCs/>
          <w:sz w:val="28"/>
          <w:szCs w:val="28"/>
        </w:rPr>
      </w:pPr>
      <w:r w:rsidRPr="008C0250">
        <w:rPr>
          <w:rFonts w:hint="eastAsia"/>
          <w:b/>
          <w:bCs/>
          <w:sz w:val="28"/>
          <w:szCs w:val="28"/>
        </w:rPr>
        <w:t>三、资料要求</w:t>
      </w:r>
    </w:p>
    <w:p w14:paraId="4D8E729B" w14:textId="6725045E" w:rsidR="008C0250" w:rsidRPr="008C0250" w:rsidRDefault="008C0250" w:rsidP="008C0250">
      <w:pPr>
        <w:spacing w:line="360" w:lineRule="auto"/>
        <w:ind w:firstLineChars="202" w:firstLine="566"/>
        <w:rPr>
          <w:rFonts w:hint="eastAsia"/>
          <w:sz w:val="28"/>
          <w:szCs w:val="28"/>
        </w:rPr>
      </w:pPr>
      <w:r w:rsidRPr="008C0250">
        <w:rPr>
          <w:rFonts w:hint="eastAsia"/>
          <w:sz w:val="28"/>
          <w:szCs w:val="28"/>
        </w:rPr>
        <w:t>文献检索范围应包括国内外主要医药学文献及期刊，并保证相关文献均纳入相关综述中，主要文献资料应附文献全文，所报外文资料必须提供相应中文译文；申报资料使用A4纸打（复）</w:t>
      </w:r>
      <w:proofErr w:type="gramStart"/>
      <w:r w:rsidRPr="008C0250">
        <w:rPr>
          <w:rFonts w:hint="eastAsia"/>
          <w:sz w:val="28"/>
          <w:szCs w:val="28"/>
        </w:rPr>
        <w:t>印并装订</w:t>
      </w:r>
      <w:proofErr w:type="gramEnd"/>
      <w:r w:rsidRPr="008C0250">
        <w:rPr>
          <w:rFonts w:hint="eastAsia"/>
          <w:sz w:val="28"/>
          <w:szCs w:val="28"/>
        </w:rPr>
        <w:t>；</w:t>
      </w:r>
    </w:p>
    <w:p w14:paraId="6CCF79E0" w14:textId="77777777" w:rsidR="008C0250" w:rsidRDefault="008C0250" w:rsidP="008C0250">
      <w:pPr>
        <w:spacing w:line="360" w:lineRule="auto"/>
        <w:ind w:firstLineChars="202" w:firstLine="566"/>
        <w:rPr>
          <w:rFonts w:hint="eastAsia"/>
          <w:sz w:val="28"/>
          <w:szCs w:val="28"/>
        </w:rPr>
      </w:pPr>
      <w:r w:rsidRPr="008C0250">
        <w:rPr>
          <w:rFonts w:hint="eastAsia"/>
          <w:sz w:val="28"/>
          <w:szCs w:val="28"/>
        </w:rPr>
        <w:t>申报资料项目</w:t>
      </w:r>
      <w:proofErr w:type="gramStart"/>
      <w:r w:rsidRPr="008C0250">
        <w:rPr>
          <w:rFonts w:hint="eastAsia"/>
          <w:sz w:val="28"/>
          <w:szCs w:val="28"/>
        </w:rPr>
        <w:t>1、3、4须</w:t>
      </w:r>
      <w:proofErr w:type="gramEnd"/>
      <w:r w:rsidRPr="008C0250">
        <w:rPr>
          <w:rFonts w:hint="eastAsia"/>
          <w:sz w:val="28"/>
          <w:szCs w:val="28"/>
        </w:rPr>
        <w:t>提供电子文档。</w:t>
      </w:r>
    </w:p>
    <w:p w14:paraId="2EC7BA84" w14:textId="77777777" w:rsidR="00642102" w:rsidRDefault="00642102" w:rsidP="008C0250">
      <w:pPr>
        <w:spacing w:line="360" w:lineRule="auto"/>
        <w:ind w:firstLineChars="202" w:firstLine="566"/>
        <w:rPr>
          <w:rFonts w:hint="eastAsia"/>
          <w:sz w:val="28"/>
          <w:szCs w:val="28"/>
        </w:rPr>
      </w:pPr>
      <w:r>
        <w:rPr>
          <w:rFonts w:hint="eastAsia"/>
          <w:sz w:val="28"/>
          <w:szCs w:val="28"/>
        </w:rPr>
        <w:br w:type="page"/>
      </w:r>
    </w:p>
    <w:p w14:paraId="5E34301A" w14:textId="74C46E48" w:rsidR="00285573" w:rsidRPr="00D95ABA" w:rsidRDefault="008C0250" w:rsidP="008C0250">
      <w:pPr>
        <w:spacing w:line="360" w:lineRule="auto"/>
        <w:ind w:firstLineChars="202" w:firstLine="566"/>
        <w:rPr>
          <w:rFonts w:hint="eastAsia"/>
          <w:b/>
          <w:bCs/>
          <w:sz w:val="28"/>
          <w:szCs w:val="28"/>
        </w:rPr>
      </w:pPr>
      <w:r w:rsidRPr="008C0250">
        <w:rPr>
          <w:rFonts w:hint="eastAsia"/>
          <w:b/>
          <w:bCs/>
          <w:sz w:val="28"/>
          <w:szCs w:val="28"/>
        </w:rPr>
        <w:lastRenderedPageBreak/>
        <w:t>四、申报项目要求</w:t>
      </w:r>
    </w:p>
    <w:tbl>
      <w:tblPr>
        <w:tblStyle w:val="ae"/>
        <w:tblW w:w="0" w:type="auto"/>
        <w:tblLook w:val="04A0" w:firstRow="1" w:lastRow="0" w:firstColumn="1" w:lastColumn="0" w:noHBand="0" w:noVBand="1"/>
      </w:tblPr>
      <w:tblGrid>
        <w:gridCol w:w="1704"/>
        <w:gridCol w:w="1704"/>
        <w:gridCol w:w="1704"/>
        <w:gridCol w:w="1705"/>
        <w:gridCol w:w="1705"/>
      </w:tblGrid>
      <w:tr w:rsidR="00BF6666" w14:paraId="048EA5A0" w14:textId="77777777" w:rsidTr="00BF6666">
        <w:trPr>
          <w:trHeight w:val="454"/>
        </w:trPr>
        <w:tc>
          <w:tcPr>
            <w:tcW w:w="1704" w:type="dxa"/>
            <w:vMerge w:val="restart"/>
            <w:vAlign w:val="center"/>
          </w:tcPr>
          <w:p w14:paraId="79618409" w14:textId="7000A0A4" w:rsidR="00BF6666" w:rsidRDefault="00BF6666" w:rsidP="00BF6666">
            <w:pPr>
              <w:jc w:val="center"/>
              <w:rPr>
                <w:rFonts w:hint="eastAsia"/>
              </w:rPr>
            </w:pPr>
            <w:r>
              <w:rPr>
                <w:rFonts w:hint="eastAsia"/>
              </w:rPr>
              <w:t>资料分类</w:t>
            </w:r>
          </w:p>
        </w:tc>
        <w:tc>
          <w:tcPr>
            <w:tcW w:w="1704" w:type="dxa"/>
            <w:vMerge w:val="restart"/>
            <w:vAlign w:val="center"/>
          </w:tcPr>
          <w:p w14:paraId="2D1344EE" w14:textId="58FF0B79" w:rsidR="00BF6666" w:rsidRDefault="00BF6666" w:rsidP="00BF6666">
            <w:pPr>
              <w:jc w:val="center"/>
              <w:rPr>
                <w:rFonts w:hint="eastAsia"/>
              </w:rPr>
            </w:pPr>
            <w:r>
              <w:rPr>
                <w:rFonts w:hint="eastAsia"/>
              </w:rPr>
              <w:t>资料项目</w:t>
            </w:r>
          </w:p>
        </w:tc>
        <w:tc>
          <w:tcPr>
            <w:tcW w:w="5114" w:type="dxa"/>
            <w:gridSpan w:val="3"/>
            <w:vAlign w:val="center"/>
          </w:tcPr>
          <w:p w14:paraId="4919F9BD" w14:textId="5FB5430A" w:rsidR="00BF6666" w:rsidRDefault="00BF6666" w:rsidP="00BF6666">
            <w:pPr>
              <w:jc w:val="center"/>
              <w:rPr>
                <w:rFonts w:hint="eastAsia"/>
              </w:rPr>
            </w:pPr>
            <w:r>
              <w:rPr>
                <w:rFonts w:hint="eastAsia"/>
              </w:rPr>
              <w:t>资料项目要求</w:t>
            </w:r>
          </w:p>
        </w:tc>
      </w:tr>
      <w:tr w:rsidR="00BF6666" w14:paraId="59EE163D" w14:textId="77777777" w:rsidTr="00BF6666">
        <w:trPr>
          <w:trHeight w:val="454"/>
        </w:trPr>
        <w:tc>
          <w:tcPr>
            <w:tcW w:w="1704" w:type="dxa"/>
            <w:vMerge/>
            <w:vAlign w:val="center"/>
          </w:tcPr>
          <w:p w14:paraId="6F74960E" w14:textId="77777777" w:rsidR="00BF6666" w:rsidRDefault="00BF6666" w:rsidP="00BF6666">
            <w:pPr>
              <w:jc w:val="center"/>
              <w:rPr>
                <w:rFonts w:hint="eastAsia"/>
              </w:rPr>
            </w:pPr>
          </w:p>
        </w:tc>
        <w:tc>
          <w:tcPr>
            <w:tcW w:w="1704" w:type="dxa"/>
            <w:vMerge/>
            <w:vAlign w:val="center"/>
          </w:tcPr>
          <w:p w14:paraId="66AD9A5C" w14:textId="77777777" w:rsidR="00BF6666" w:rsidRDefault="00BF6666" w:rsidP="00BF6666">
            <w:pPr>
              <w:jc w:val="center"/>
              <w:rPr>
                <w:rFonts w:hint="eastAsia"/>
              </w:rPr>
            </w:pPr>
          </w:p>
        </w:tc>
        <w:tc>
          <w:tcPr>
            <w:tcW w:w="1704" w:type="dxa"/>
            <w:vAlign w:val="center"/>
          </w:tcPr>
          <w:p w14:paraId="2D079E41" w14:textId="137512C8" w:rsidR="00BF6666" w:rsidRDefault="00BF6666" w:rsidP="00BF6666">
            <w:pPr>
              <w:jc w:val="center"/>
              <w:rPr>
                <w:rFonts w:hint="eastAsia"/>
              </w:rPr>
            </w:pPr>
            <w:r>
              <w:rPr>
                <w:rFonts w:hint="eastAsia"/>
              </w:rPr>
              <w:t>第一类</w:t>
            </w:r>
          </w:p>
        </w:tc>
        <w:tc>
          <w:tcPr>
            <w:tcW w:w="1705" w:type="dxa"/>
            <w:vAlign w:val="center"/>
          </w:tcPr>
          <w:p w14:paraId="184EED7F" w14:textId="01BCA093" w:rsidR="00BF6666" w:rsidRDefault="00BF6666" w:rsidP="00BF6666">
            <w:pPr>
              <w:jc w:val="center"/>
              <w:rPr>
                <w:rFonts w:hint="eastAsia"/>
              </w:rPr>
            </w:pPr>
            <w:r>
              <w:rPr>
                <w:rFonts w:hint="eastAsia"/>
              </w:rPr>
              <w:t>第二类</w:t>
            </w:r>
          </w:p>
        </w:tc>
        <w:tc>
          <w:tcPr>
            <w:tcW w:w="1705" w:type="dxa"/>
            <w:vAlign w:val="center"/>
          </w:tcPr>
          <w:p w14:paraId="26F9D85C" w14:textId="62484563" w:rsidR="00BF6666" w:rsidRDefault="00BF6666" w:rsidP="00BF6666">
            <w:pPr>
              <w:jc w:val="center"/>
              <w:rPr>
                <w:rFonts w:hint="eastAsia"/>
              </w:rPr>
            </w:pPr>
            <w:r>
              <w:rPr>
                <w:rFonts w:hint="eastAsia"/>
              </w:rPr>
              <w:t>第三类</w:t>
            </w:r>
          </w:p>
        </w:tc>
      </w:tr>
      <w:tr w:rsidR="00EB165C" w14:paraId="419AD784" w14:textId="77777777" w:rsidTr="00A35D9E">
        <w:trPr>
          <w:trHeight w:val="454"/>
        </w:trPr>
        <w:tc>
          <w:tcPr>
            <w:tcW w:w="1704" w:type="dxa"/>
            <w:vMerge w:val="restart"/>
            <w:vAlign w:val="center"/>
          </w:tcPr>
          <w:p w14:paraId="1DD813AE" w14:textId="60A61998" w:rsidR="00EB165C" w:rsidRDefault="00EB165C" w:rsidP="00EB165C">
            <w:pPr>
              <w:jc w:val="center"/>
              <w:rPr>
                <w:rFonts w:hint="eastAsia"/>
              </w:rPr>
            </w:pPr>
            <w:r>
              <w:rPr>
                <w:rFonts w:hint="eastAsia"/>
              </w:rPr>
              <w:t>综述资料</w:t>
            </w:r>
          </w:p>
        </w:tc>
        <w:tc>
          <w:tcPr>
            <w:tcW w:w="1704" w:type="dxa"/>
            <w:vAlign w:val="center"/>
          </w:tcPr>
          <w:p w14:paraId="0577B4CF" w14:textId="184F8D45" w:rsidR="00EB165C" w:rsidRDefault="00EB165C" w:rsidP="00EB165C">
            <w:pPr>
              <w:jc w:val="center"/>
              <w:rPr>
                <w:rFonts w:hint="eastAsia"/>
              </w:rPr>
            </w:pPr>
            <w:r w:rsidRPr="00CE2410">
              <w:rPr>
                <w:rFonts w:hint="eastAsia"/>
              </w:rPr>
              <w:t>1</w:t>
            </w:r>
          </w:p>
        </w:tc>
        <w:tc>
          <w:tcPr>
            <w:tcW w:w="1704" w:type="dxa"/>
          </w:tcPr>
          <w:p w14:paraId="5C601E52" w14:textId="2D962E1C"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6E7827AC" w14:textId="30C14C3E" w:rsidR="00EB165C" w:rsidRPr="002C32C3" w:rsidRDefault="00EB165C" w:rsidP="00EB165C">
            <w:pPr>
              <w:jc w:val="center"/>
              <w:rPr>
                <w:rFonts w:hint="eastAsia"/>
                <w:sz w:val="32"/>
                <w:szCs w:val="36"/>
              </w:rPr>
            </w:pPr>
            <w:r w:rsidRPr="00C2253C">
              <w:rPr>
                <w:rFonts w:hint="eastAsia"/>
                <w:sz w:val="32"/>
                <w:szCs w:val="36"/>
              </w:rPr>
              <w:t>+</w:t>
            </w:r>
          </w:p>
        </w:tc>
        <w:tc>
          <w:tcPr>
            <w:tcW w:w="1705" w:type="dxa"/>
            <w:vAlign w:val="center"/>
          </w:tcPr>
          <w:p w14:paraId="1296E34E" w14:textId="45A5F183" w:rsidR="00EB165C" w:rsidRPr="002C32C3" w:rsidRDefault="00EB165C" w:rsidP="00EB165C">
            <w:pPr>
              <w:jc w:val="center"/>
              <w:rPr>
                <w:rFonts w:hint="eastAsia"/>
                <w:sz w:val="32"/>
                <w:szCs w:val="36"/>
              </w:rPr>
            </w:pPr>
            <w:r>
              <w:rPr>
                <w:rFonts w:hint="eastAsia"/>
                <w:sz w:val="32"/>
                <w:szCs w:val="36"/>
              </w:rPr>
              <w:t>+</w:t>
            </w:r>
          </w:p>
        </w:tc>
      </w:tr>
      <w:tr w:rsidR="00EB165C" w14:paraId="2F86AFF7" w14:textId="77777777" w:rsidTr="00130963">
        <w:trPr>
          <w:trHeight w:val="454"/>
        </w:trPr>
        <w:tc>
          <w:tcPr>
            <w:tcW w:w="1704" w:type="dxa"/>
            <w:vMerge/>
            <w:vAlign w:val="center"/>
          </w:tcPr>
          <w:p w14:paraId="6C4AB4EC" w14:textId="77777777" w:rsidR="00EB165C" w:rsidRDefault="00EB165C" w:rsidP="00EB165C">
            <w:pPr>
              <w:jc w:val="center"/>
              <w:rPr>
                <w:rFonts w:hint="eastAsia"/>
              </w:rPr>
            </w:pPr>
          </w:p>
        </w:tc>
        <w:tc>
          <w:tcPr>
            <w:tcW w:w="1704" w:type="dxa"/>
            <w:vAlign w:val="center"/>
          </w:tcPr>
          <w:p w14:paraId="090BB700" w14:textId="3EEB4B69" w:rsidR="00EB165C" w:rsidRDefault="00EB165C" w:rsidP="00EB165C">
            <w:pPr>
              <w:jc w:val="center"/>
              <w:rPr>
                <w:rFonts w:hint="eastAsia"/>
              </w:rPr>
            </w:pPr>
            <w:r w:rsidRPr="00CE2410">
              <w:rPr>
                <w:rFonts w:hint="eastAsia"/>
              </w:rPr>
              <w:t>2</w:t>
            </w:r>
          </w:p>
        </w:tc>
        <w:tc>
          <w:tcPr>
            <w:tcW w:w="1704" w:type="dxa"/>
          </w:tcPr>
          <w:p w14:paraId="217838D1" w14:textId="7573ABAE"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1C287E26" w14:textId="0296B8F3"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587C3193" w14:textId="4D636F1B" w:rsidR="00EB165C" w:rsidRPr="002C32C3" w:rsidRDefault="00EB165C" w:rsidP="00EB165C">
            <w:pPr>
              <w:jc w:val="center"/>
              <w:rPr>
                <w:rFonts w:hint="eastAsia"/>
                <w:sz w:val="32"/>
                <w:szCs w:val="36"/>
              </w:rPr>
            </w:pPr>
            <w:r w:rsidRPr="00866DFD">
              <w:rPr>
                <w:rFonts w:hint="eastAsia"/>
                <w:sz w:val="32"/>
                <w:szCs w:val="36"/>
              </w:rPr>
              <w:t>+</w:t>
            </w:r>
          </w:p>
        </w:tc>
      </w:tr>
      <w:tr w:rsidR="00EB165C" w14:paraId="3A9FAFEE" w14:textId="77777777" w:rsidTr="00130963">
        <w:trPr>
          <w:trHeight w:val="454"/>
        </w:trPr>
        <w:tc>
          <w:tcPr>
            <w:tcW w:w="1704" w:type="dxa"/>
            <w:vMerge/>
            <w:vAlign w:val="center"/>
          </w:tcPr>
          <w:p w14:paraId="5D196F38" w14:textId="77777777" w:rsidR="00EB165C" w:rsidRDefault="00EB165C" w:rsidP="00EB165C">
            <w:pPr>
              <w:jc w:val="center"/>
              <w:rPr>
                <w:rFonts w:hint="eastAsia"/>
              </w:rPr>
            </w:pPr>
          </w:p>
        </w:tc>
        <w:tc>
          <w:tcPr>
            <w:tcW w:w="1704" w:type="dxa"/>
            <w:vAlign w:val="center"/>
          </w:tcPr>
          <w:p w14:paraId="33CCA50A" w14:textId="63B8CF96" w:rsidR="00EB165C" w:rsidRDefault="00EB165C" w:rsidP="00EB165C">
            <w:pPr>
              <w:jc w:val="center"/>
              <w:rPr>
                <w:rFonts w:hint="eastAsia"/>
              </w:rPr>
            </w:pPr>
            <w:r w:rsidRPr="00CE2410">
              <w:rPr>
                <w:rFonts w:hint="eastAsia"/>
              </w:rPr>
              <w:t>3</w:t>
            </w:r>
          </w:p>
        </w:tc>
        <w:tc>
          <w:tcPr>
            <w:tcW w:w="1704" w:type="dxa"/>
          </w:tcPr>
          <w:p w14:paraId="4CE44779" w14:textId="718E254C"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6C96DACD" w14:textId="6B41EE42"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7254CF40" w14:textId="7AAA3BDE" w:rsidR="00EB165C" w:rsidRPr="002C32C3" w:rsidRDefault="00EB165C" w:rsidP="00EB165C">
            <w:pPr>
              <w:jc w:val="center"/>
              <w:rPr>
                <w:rFonts w:hint="eastAsia"/>
                <w:sz w:val="32"/>
                <w:szCs w:val="36"/>
              </w:rPr>
            </w:pPr>
            <w:r w:rsidRPr="00866DFD">
              <w:rPr>
                <w:rFonts w:hint="eastAsia"/>
                <w:sz w:val="32"/>
                <w:szCs w:val="36"/>
              </w:rPr>
              <w:t>+</w:t>
            </w:r>
          </w:p>
        </w:tc>
      </w:tr>
      <w:tr w:rsidR="00EB165C" w14:paraId="6DEA598B" w14:textId="77777777" w:rsidTr="00130963">
        <w:trPr>
          <w:trHeight w:val="454"/>
        </w:trPr>
        <w:tc>
          <w:tcPr>
            <w:tcW w:w="1704" w:type="dxa"/>
            <w:vMerge/>
            <w:vAlign w:val="center"/>
          </w:tcPr>
          <w:p w14:paraId="1B2D03AC" w14:textId="77777777" w:rsidR="00EB165C" w:rsidRDefault="00EB165C" w:rsidP="00EB165C">
            <w:pPr>
              <w:jc w:val="center"/>
              <w:rPr>
                <w:rFonts w:hint="eastAsia"/>
              </w:rPr>
            </w:pPr>
          </w:p>
        </w:tc>
        <w:tc>
          <w:tcPr>
            <w:tcW w:w="1704" w:type="dxa"/>
            <w:vAlign w:val="center"/>
          </w:tcPr>
          <w:p w14:paraId="28F29888" w14:textId="4400A288" w:rsidR="00EB165C" w:rsidRDefault="00EB165C" w:rsidP="00EB165C">
            <w:pPr>
              <w:jc w:val="center"/>
              <w:rPr>
                <w:rFonts w:hint="eastAsia"/>
              </w:rPr>
            </w:pPr>
            <w:r w:rsidRPr="00CE2410">
              <w:rPr>
                <w:rFonts w:hint="eastAsia"/>
              </w:rPr>
              <w:t>4</w:t>
            </w:r>
          </w:p>
        </w:tc>
        <w:tc>
          <w:tcPr>
            <w:tcW w:w="1704" w:type="dxa"/>
          </w:tcPr>
          <w:p w14:paraId="7DD251F9" w14:textId="7539D4CF"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089FC2FC" w14:textId="5B5E4BB8"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7407E508" w14:textId="6FC7A46A" w:rsidR="00EB165C" w:rsidRPr="002C32C3" w:rsidRDefault="00EB165C" w:rsidP="00EB165C">
            <w:pPr>
              <w:jc w:val="center"/>
              <w:rPr>
                <w:rFonts w:hint="eastAsia"/>
                <w:sz w:val="32"/>
                <w:szCs w:val="36"/>
              </w:rPr>
            </w:pPr>
            <w:r w:rsidRPr="00866DFD">
              <w:rPr>
                <w:rFonts w:hint="eastAsia"/>
                <w:sz w:val="32"/>
                <w:szCs w:val="36"/>
              </w:rPr>
              <w:t>+</w:t>
            </w:r>
          </w:p>
        </w:tc>
      </w:tr>
      <w:tr w:rsidR="00EB165C" w14:paraId="789BF640" w14:textId="77777777" w:rsidTr="00130963">
        <w:trPr>
          <w:trHeight w:val="454"/>
        </w:trPr>
        <w:tc>
          <w:tcPr>
            <w:tcW w:w="1704" w:type="dxa"/>
            <w:vMerge/>
            <w:vAlign w:val="center"/>
          </w:tcPr>
          <w:p w14:paraId="527A0A3A" w14:textId="77777777" w:rsidR="00EB165C" w:rsidRDefault="00EB165C" w:rsidP="00EB165C">
            <w:pPr>
              <w:jc w:val="center"/>
              <w:rPr>
                <w:rFonts w:hint="eastAsia"/>
              </w:rPr>
            </w:pPr>
          </w:p>
        </w:tc>
        <w:tc>
          <w:tcPr>
            <w:tcW w:w="1704" w:type="dxa"/>
            <w:vAlign w:val="center"/>
          </w:tcPr>
          <w:p w14:paraId="2EE74018" w14:textId="67680A9A" w:rsidR="00EB165C" w:rsidRDefault="00EB165C" w:rsidP="00EB165C">
            <w:pPr>
              <w:jc w:val="center"/>
              <w:rPr>
                <w:rFonts w:hint="eastAsia"/>
              </w:rPr>
            </w:pPr>
            <w:r w:rsidRPr="00CE2410">
              <w:rPr>
                <w:rFonts w:hint="eastAsia"/>
              </w:rPr>
              <w:t>5</w:t>
            </w:r>
          </w:p>
        </w:tc>
        <w:tc>
          <w:tcPr>
            <w:tcW w:w="1704" w:type="dxa"/>
          </w:tcPr>
          <w:p w14:paraId="78929735" w14:textId="46A6014F"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2ABFB8D4" w14:textId="4B8BB86C"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18225823" w14:textId="58FB5E95" w:rsidR="00EB165C" w:rsidRPr="002C32C3" w:rsidRDefault="00EB165C" w:rsidP="00EB165C">
            <w:pPr>
              <w:jc w:val="center"/>
              <w:rPr>
                <w:rFonts w:hint="eastAsia"/>
                <w:sz w:val="32"/>
                <w:szCs w:val="36"/>
              </w:rPr>
            </w:pPr>
            <w:r w:rsidRPr="00866DFD">
              <w:rPr>
                <w:rFonts w:hint="eastAsia"/>
                <w:sz w:val="32"/>
                <w:szCs w:val="36"/>
              </w:rPr>
              <w:t>+</w:t>
            </w:r>
          </w:p>
        </w:tc>
      </w:tr>
      <w:tr w:rsidR="00EB165C" w14:paraId="47776744" w14:textId="77777777" w:rsidTr="00130963">
        <w:trPr>
          <w:trHeight w:val="454"/>
        </w:trPr>
        <w:tc>
          <w:tcPr>
            <w:tcW w:w="1704" w:type="dxa"/>
            <w:vMerge/>
            <w:vAlign w:val="center"/>
          </w:tcPr>
          <w:p w14:paraId="1242F6A7" w14:textId="77777777" w:rsidR="00EB165C" w:rsidRDefault="00EB165C" w:rsidP="00EB165C">
            <w:pPr>
              <w:jc w:val="center"/>
              <w:rPr>
                <w:rFonts w:hint="eastAsia"/>
              </w:rPr>
            </w:pPr>
          </w:p>
        </w:tc>
        <w:tc>
          <w:tcPr>
            <w:tcW w:w="1704" w:type="dxa"/>
            <w:vAlign w:val="center"/>
          </w:tcPr>
          <w:p w14:paraId="2DFD32D2" w14:textId="1D6BB5ED" w:rsidR="00EB165C" w:rsidRDefault="00EB165C" w:rsidP="00EB165C">
            <w:pPr>
              <w:jc w:val="center"/>
              <w:rPr>
                <w:rFonts w:hint="eastAsia"/>
              </w:rPr>
            </w:pPr>
            <w:r w:rsidRPr="00CE2410">
              <w:rPr>
                <w:rFonts w:hint="eastAsia"/>
              </w:rPr>
              <w:t>6</w:t>
            </w:r>
          </w:p>
        </w:tc>
        <w:tc>
          <w:tcPr>
            <w:tcW w:w="1704" w:type="dxa"/>
          </w:tcPr>
          <w:p w14:paraId="65936712" w14:textId="698D1421"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62E61400" w14:textId="4A2ED443"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2F9A2482" w14:textId="3E685F82" w:rsidR="00EB165C" w:rsidRPr="002C32C3" w:rsidRDefault="00EB165C" w:rsidP="00EB165C">
            <w:pPr>
              <w:jc w:val="center"/>
              <w:rPr>
                <w:rFonts w:hint="eastAsia"/>
                <w:sz w:val="32"/>
                <w:szCs w:val="36"/>
              </w:rPr>
            </w:pPr>
            <w:r w:rsidRPr="00866DFD">
              <w:rPr>
                <w:rFonts w:hint="eastAsia"/>
                <w:sz w:val="32"/>
                <w:szCs w:val="36"/>
              </w:rPr>
              <w:t>+</w:t>
            </w:r>
          </w:p>
        </w:tc>
      </w:tr>
      <w:tr w:rsidR="00EB165C" w14:paraId="43BD1733" w14:textId="77777777" w:rsidTr="00130963">
        <w:trPr>
          <w:trHeight w:val="454"/>
        </w:trPr>
        <w:tc>
          <w:tcPr>
            <w:tcW w:w="1704" w:type="dxa"/>
            <w:vMerge w:val="restart"/>
            <w:vAlign w:val="center"/>
          </w:tcPr>
          <w:p w14:paraId="4AC185F3" w14:textId="1232E30C" w:rsidR="00EB165C" w:rsidRDefault="00EB165C" w:rsidP="00EB165C">
            <w:pPr>
              <w:jc w:val="center"/>
              <w:rPr>
                <w:rFonts w:hint="eastAsia"/>
              </w:rPr>
            </w:pPr>
            <w:r>
              <w:rPr>
                <w:rFonts w:hint="eastAsia"/>
              </w:rPr>
              <w:t>药学资料</w:t>
            </w:r>
          </w:p>
        </w:tc>
        <w:tc>
          <w:tcPr>
            <w:tcW w:w="1704" w:type="dxa"/>
            <w:vAlign w:val="center"/>
          </w:tcPr>
          <w:p w14:paraId="7D3CAAD8" w14:textId="482F01DD" w:rsidR="00EB165C" w:rsidRDefault="00EB165C" w:rsidP="00EB165C">
            <w:pPr>
              <w:jc w:val="center"/>
              <w:rPr>
                <w:rFonts w:hint="eastAsia"/>
              </w:rPr>
            </w:pPr>
            <w:r w:rsidRPr="00CE2410">
              <w:rPr>
                <w:rFonts w:hint="eastAsia"/>
              </w:rPr>
              <w:t>7</w:t>
            </w:r>
          </w:p>
        </w:tc>
        <w:tc>
          <w:tcPr>
            <w:tcW w:w="1704" w:type="dxa"/>
          </w:tcPr>
          <w:p w14:paraId="1B730C11" w14:textId="644A2D6C"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27A2BBB9" w14:textId="0191DDB1"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29086FFD" w14:textId="4524CED9" w:rsidR="00EB165C" w:rsidRPr="002C32C3" w:rsidRDefault="00EB165C" w:rsidP="00EB165C">
            <w:pPr>
              <w:jc w:val="center"/>
              <w:rPr>
                <w:rFonts w:hint="eastAsia"/>
                <w:sz w:val="32"/>
                <w:szCs w:val="36"/>
              </w:rPr>
            </w:pPr>
            <w:r w:rsidRPr="00866DFD">
              <w:rPr>
                <w:rFonts w:hint="eastAsia"/>
                <w:sz w:val="32"/>
                <w:szCs w:val="36"/>
              </w:rPr>
              <w:t>+</w:t>
            </w:r>
          </w:p>
        </w:tc>
      </w:tr>
      <w:tr w:rsidR="00EB165C" w14:paraId="7C8F95B3" w14:textId="77777777" w:rsidTr="00130963">
        <w:trPr>
          <w:trHeight w:val="454"/>
        </w:trPr>
        <w:tc>
          <w:tcPr>
            <w:tcW w:w="1704" w:type="dxa"/>
            <w:vMerge/>
            <w:vAlign w:val="center"/>
          </w:tcPr>
          <w:p w14:paraId="482FD4A5" w14:textId="77777777" w:rsidR="00EB165C" w:rsidRDefault="00EB165C" w:rsidP="00EB165C">
            <w:pPr>
              <w:jc w:val="center"/>
              <w:rPr>
                <w:rFonts w:hint="eastAsia"/>
              </w:rPr>
            </w:pPr>
          </w:p>
        </w:tc>
        <w:tc>
          <w:tcPr>
            <w:tcW w:w="1704" w:type="dxa"/>
            <w:vAlign w:val="center"/>
          </w:tcPr>
          <w:p w14:paraId="6DFDA4F7" w14:textId="4E67610A" w:rsidR="00EB165C" w:rsidRDefault="00EB165C" w:rsidP="00EB165C">
            <w:pPr>
              <w:jc w:val="center"/>
              <w:rPr>
                <w:rFonts w:hint="eastAsia"/>
              </w:rPr>
            </w:pPr>
            <w:r w:rsidRPr="00CE2410">
              <w:rPr>
                <w:rFonts w:hint="eastAsia"/>
              </w:rPr>
              <w:t>8</w:t>
            </w:r>
          </w:p>
        </w:tc>
        <w:tc>
          <w:tcPr>
            <w:tcW w:w="1704" w:type="dxa"/>
          </w:tcPr>
          <w:p w14:paraId="36AE8E91" w14:textId="0CBD769B" w:rsidR="00EB165C" w:rsidRPr="002C32C3" w:rsidRDefault="00EB165C" w:rsidP="00EB165C">
            <w:pPr>
              <w:jc w:val="center"/>
              <w:rPr>
                <w:rFonts w:hint="eastAsia"/>
                <w:sz w:val="32"/>
                <w:szCs w:val="36"/>
              </w:rPr>
            </w:pPr>
            <w:r w:rsidRPr="005E1BAB">
              <w:rPr>
                <w:rFonts w:hint="eastAsia"/>
                <w:sz w:val="32"/>
                <w:szCs w:val="36"/>
              </w:rPr>
              <w:t>+</w:t>
            </w:r>
          </w:p>
        </w:tc>
        <w:tc>
          <w:tcPr>
            <w:tcW w:w="1705" w:type="dxa"/>
          </w:tcPr>
          <w:p w14:paraId="61A02DCF" w14:textId="53F2907D" w:rsidR="00EB165C" w:rsidRPr="002C32C3" w:rsidRDefault="00EB165C" w:rsidP="00EB165C">
            <w:pPr>
              <w:jc w:val="center"/>
              <w:rPr>
                <w:rFonts w:hint="eastAsia"/>
                <w:sz w:val="32"/>
                <w:szCs w:val="36"/>
              </w:rPr>
            </w:pPr>
            <w:r w:rsidRPr="00C2253C">
              <w:rPr>
                <w:rFonts w:hint="eastAsia"/>
                <w:sz w:val="32"/>
                <w:szCs w:val="36"/>
              </w:rPr>
              <w:t>+</w:t>
            </w:r>
          </w:p>
        </w:tc>
        <w:tc>
          <w:tcPr>
            <w:tcW w:w="1705" w:type="dxa"/>
          </w:tcPr>
          <w:p w14:paraId="590A55EF" w14:textId="302045C2" w:rsidR="00EB165C" w:rsidRPr="002C32C3" w:rsidRDefault="00EB165C" w:rsidP="00EB165C">
            <w:pPr>
              <w:jc w:val="center"/>
              <w:rPr>
                <w:rFonts w:hint="eastAsia"/>
                <w:sz w:val="32"/>
                <w:szCs w:val="36"/>
              </w:rPr>
            </w:pPr>
            <w:r w:rsidRPr="00866DFD">
              <w:rPr>
                <w:rFonts w:hint="eastAsia"/>
                <w:sz w:val="32"/>
                <w:szCs w:val="36"/>
              </w:rPr>
              <w:t>+</w:t>
            </w:r>
          </w:p>
        </w:tc>
      </w:tr>
      <w:tr w:rsidR="00C524CF" w14:paraId="6B80608B" w14:textId="77777777" w:rsidTr="002C32C3">
        <w:trPr>
          <w:trHeight w:val="454"/>
        </w:trPr>
        <w:tc>
          <w:tcPr>
            <w:tcW w:w="1704" w:type="dxa"/>
            <w:vMerge w:val="restart"/>
            <w:vAlign w:val="center"/>
          </w:tcPr>
          <w:p w14:paraId="2B6EF91A" w14:textId="4F39BEBD" w:rsidR="00C524CF" w:rsidRDefault="00C524CF" w:rsidP="00C524CF">
            <w:pPr>
              <w:jc w:val="center"/>
              <w:rPr>
                <w:rFonts w:hint="eastAsia"/>
              </w:rPr>
            </w:pPr>
            <w:r>
              <w:rPr>
                <w:rFonts w:hint="eastAsia"/>
              </w:rPr>
              <w:t>安全性资料</w:t>
            </w:r>
          </w:p>
        </w:tc>
        <w:tc>
          <w:tcPr>
            <w:tcW w:w="1704" w:type="dxa"/>
            <w:vAlign w:val="center"/>
          </w:tcPr>
          <w:p w14:paraId="5B5724B3" w14:textId="6F0289BB" w:rsidR="00C524CF" w:rsidRDefault="00C524CF" w:rsidP="00C524CF">
            <w:pPr>
              <w:jc w:val="center"/>
              <w:rPr>
                <w:rFonts w:hint="eastAsia"/>
              </w:rPr>
            </w:pPr>
            <w:r w:rsidRPr="00CE2410">
              <w:rPr>
                <w:rFonts w:hint="eastAsia"/>
              </w:rPr>
              <w:t>9</w:t>
            </w:r>
          </w:p>
        </w:tc>
        <w:tc>
          <w:tcPr>
            <w:tcW w:w="1704" w:type="dxa"/>
            <w:vAlign w:val="center"/>
          </w:tcPr>
          <w:p w14:paraId="3927C118" w14:textId="4573F895" w:rsidR="00C524CF" w:rsidRPr="002C32C3" w:rsidRDefault="00EB165C" w:rsidP="002C32C3">
            <w:pPr>
              <w:jc w:val="center"/>
              <w:rPr>
                <w:rFonts w:hint="eastAsia"/>
                <w:sz w:val="32"/>
                <w:szCs w:val="36"/>
              </w:rPr>
            </w:pPr>
            <w:r w:rsidRPr="00EB165C">
              <w:rPr>
                <w:rFonts w:hint="eastAsia"/>
                <w:sz w:val="32"/>
                <w:szCs w:val="36"/>
              </w:rPr>
              <w:t>△</w:t>
            </w:r>
          </w:p>
        </w:tc>
        <w:tc>
          <w:tcPr>
            <w:tcW w:w="1705" w:type="dxa"/>
            <w:vAlign w:val="center"/>
          </w:tcPr>
          <w:p w14:paraId="452775EF" w14:textId="4DF641EE" w:rsidR="00C524CF" w:rsidRPr="002C32C3" w:rsidRDefault="00EB165C" w:rsidP="002C32C3">
            <w:pPr>
              <w:jc w:val="center"/>
              <w:rPr>
                <w:rFonts w:hint="eastAsia"/>
                <w:sz w:val="32"/>
                <w:szCs w:val="36"/>
              </w:rPr>
            </w:pPr>
            <w:r w:rsidRPr="00EB165C">
              <w:rPr>
                <w:rFonts w:hint="eastAsia"/>
                <w:sz w:val="32"/>
                <w:szCs w:val="36"/>
              </w:rPr>
              <w:t>△</w:t>
            </w:r>
          </w:p>
        </w:tc>
        <w:tc>
          <w:tcPr>
            <w:tcW w:w="1705" w:type="dxa"/>
            <w:vAlign w:val="center"/>
          </w:tcPr>
          <w:p w14:paraId="15E41EDA" w14:textId="6120DEAB" w:rsidR="00C524CF" w:rsidRPr="002C32C3" w:rsidRDefault="00EB165C" w:rsidP="002C32C3">
            <w:pPr>
              <w:jc w:val="center"/>
              <w:rPr>
                <w:rFonts w:hint="eastAsia"/>
                <w:sz w:val="32"/>
                <w:szCs w:val="36"/>
              </w:rPr>
            </w:pPr>
            <w:r>
              <w:rPr>
                <w:rFonts w:hint="eastAsia"/>
                <w:sz w:val="32"/>
                <w:szCs w:val="36"/>
              </w:rPr>
              <w:t>+</w:t>
            </w:r>
          </w:p>
        </w:tc>
      </w:tr>
      <w:tr w:rsidR="00C524CF" w14:paraId="07EA653E" w14:textId="77777777" w:rsidTr="002C32C3">
        <w:trPr>
          <w:trHeight w:val="454"/>
        </w:trPr>
        <w:tc>
          <w:tcPr>
            <w:tcW w:w="1704" w:type="dxa"/>
            <w:vMerge/>
            <w:vAlign w:val="center"/>
          </w:tcPr>
          <w:p w14:paraId="37049C0C" w14:textId="77777777" w:rsidR="00C524CF" w:rsidRDefault="00C524CF" w:rsidP="00C524CF">
            <w:pPr>
              <w:jc w:val="center"/>
              <w:rPr>
                <w:rFonts w:hint="eastAsia"/>
              </w:rPr>
            </w:pPr>
          </w:p>
        </w:tc>
        <w:tc>
          <w:tcPr>
            <w:tcW w:w="1704" w:type="dxa"/>
            <w:vAlign w:val="center"/>
          </w:tcPr>
          <w:p w14:paraId="46E35366" w14:textId="4F6AC79D" w:rsidR="00C524CF" w:rsidRDefault="00C524CF" w:rsidP="00C524CF">
            <w:pPr>
              <w:jc w:val="center"/>
              <w:rPr>
                <w:rFonts w:hint="eastAsia"/>
              </w:rPr>
            </w:pPr>
            <w:r w:rsidRPr="00CE2410">
              <w:rPr>
                <w:rFonts w:hint="eastAsia"/>
              </w:rPr>
              <w:t>10</w:t>
            </w:r>
          </w:p>
        </w:tc>
        <w:tc>
          <w:tcPr>
            <w:tcW w:w="1704" w:type="dxa"/>
            <w:vAlign w:val="center"/>
          </w:tcPr>
          <w:p w14:paraId="1A033E22" w14:textId="7A9F110D" w:rsidR="00C524CF"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09735C2C" w14:textId="7B4C2485" w:rsidR="00C524CF"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29A3B1D8" w14:textId="450B32FE" w:rsidR="00C524CF" w:rsidRPr="002C32C3" w:rsidRDefault="00EB165C" w:rsidP="002C32C3">
            <w:pPr>
              <w:jc w:val="center"/>
              <w:rPr>
                <w:rFonts w:hint="eastAsia"/>
                <w:sz w:val="32"/>
                <w:szCs w:val="36"/>
              </w:rPr>
            </w:pPr>
            <w:r>
              <w:rPr>
                <w:rFonts w:hint="eastAsia"/>
                <w:sz w:val="32"/>
                <w:szCs w:val="36"/>
              </w:rPr>
              <w:t>+</w:t>
            </w:r>
          </w:p>
        </w:tc>
      </w:tr>
      <w:tr w:rsidR="00C524CF" w14:paraId="6D63FADA" w14:textId="77777777" w:rsidTr="002C32C3">
        <w:trPr>
          <w:trHeight w:val="454"/>
        </w:trPr>
        <w:tc>
          <w:tcPr>
            <w:tcW w:w="1704" w:type="dxa"/>
            <w:vMerge/>
            <w:vAlign w:val="center"/>
          </w:tcPr>
          <w:p w14:paraId="463AB0B9" w14:textId="77777777" w:rsidR="00C524CF" w:rsidRDefault="00C524CF" w:rsidP="00C524CF">
            <w:pPr>
              <w:jc w:val="center"/>
              <w:rPr>
                <w:rFonts w:hint="eastAsia"/>
              </w:rPr>
            </w:pPr>
          </w:p>
        </w:tc>
        <w:tc>
          <w:tcPr>
            <w:tcW w:w="1704" w:type="dxa"/>
            <w:vAlign w:val="center"/>
          </w:tcPr>
          <w:p w14:paraId="549A81B2" w14:textId="4E78B577" w:rsidR="00C524CF" w:rsidRDefault="00C524CF" w:rsidP="00C524CF">
            <w:pPr>
              <w:jc w:val="center"/>
              <w:rPr>
                <w:rFonts w:hint="eastAsia"/>
              </w:rPr>
            </w:pPr>
            <w:r w:rsidRPr="00CE2410">
              <w:rPr>
                <w:rFonts w:hint="eastAsia"/>
              </w:rPr>
              <w:t>11</w:t>
            </w:r>
          </w:p>
        </w:tc>
        <w:tc>
          <w:tcPr>
            <w:tcW w:w="1704" w:type="dxa"/>
            <w:vAlign w:val="center"/>
          </w:tcPr>
          <w:p w14:paraId="466E775C" w14:textId="19C7380A" w:rsidR="00C524CF" w:rsidRPr="002C32C3" w:rsidRDefault="00EB165C" w:rsidP="002C32C3">
            <w:pPr>
              <w:jc w:val="center"/>
              <w:rPr>
                <w:rFonts w:hint="eastAsia"/>
                <w:sz w:val="32"/>
                <w:szCs w:val="36"/>
              </w:rPr>
            </w:pPr>
            <w:r>
              <w:rPr>
                <w:rFonts w:hint="eastAsia"/>
                <w:sz w:val="32"/>
                <w:szCs w:val="36"/>
              </w:rPr>
              <w:t>-</w:t>
            </w:r>
          </w:p>
        </w:tc>
        <w:tc>
          <w:tcPr>
            <w:tcW w:w="1705" w:type="dxa"/>
            <w:vAlign w:val="center"/>
          </w:tcPr>
          <w:p w14:paraId="16E5DB44" w14:textId="3321F316" w:rsidR="00C524CF" w:rsidRPr="002C32C3" w:rsidRDefault="00EB165C" w:rsidP="002C32C3">
            <w:pPr>
              <w:jc w:val="center"/>
              <w:rPr>
                <w:rFonts w:hint="eastAsia"/>
                <w:sz w:val="32"/>
                <w:szCs w:val="36"/>
              </w:rPr>
            </w:pPr>
            <w:r>
              <w:rPr>
                <w:rFonts w:hint="eastAsia"/>
                <w:sz w:val="32"/>
                <w:szCs w:val="36"/>
              </w:rPr>
              <w:t>-</w:t>
            </w:r>
          </w:p>
        </w:tc>
        <w:tc>
          <w:tcPr>
            <w:tcW w:w="1705" w:type="dxa"/>
            <w:vAlign w:val="center"/>
          </w:tcPr>
          <w:p w14:paraId="0B198730" w14:textId="59B01130" w:rsidR="00C524CF" w:rsidRPr="002C32C3" w:rsidRDefault="00EB165C" w:rsidP="002C32C3">
            <w:pPr>
              <w:jc w:val="center"/>
              <w:rPr>
                <w:rFonts w:hint="eastAsia"/>
                <w:sz w:val="32"/>
                <w:szCs w:val="36"/>
              </w:rPr>
            </w:pPr>
            <w:r>
              <w:rPr>
                <w:rFonts w:hint="eastAsia"/>
                <w:sz w:val="32"/>
                <w:szCs w:val="36"/>
              </w:rPr>
              <w:t>+</w:t>
            </w:r>
          </w:p>
        </w:tc>
      </w:tr>
      <w:tr w:rsidR="00C524CF" w14:paraId="3878006E" w14:textId="77777777" w:rsidTr="002C32C3">
        <w:trPr>
          <w:trHeight w:val="454"/>
        </w:trPr>
        <w:tc>
          <w:tcPr>
            <w:tcW w:w="1704" w:type="dxa"/>
            <w:vMerge/>
            <w:vAlign w:val="center"/>
          </w:tcPr>
          <w:p w14:paraId="2F9B62CD" w14:textId="77777777" w:rsidR="00C524CF" w:rsidRDefault="00C524CF" w:rsidP="00C524CF">
            <w:pPr>
              <w:jc w:val="center"/>
              <w:rPr>
                <w:rFonts w:hint="eastAsia"/>
              </w:rPr>
            </w:pPr>
          </w:p>
        </w:tc>
        <w:tc>
          <w:tcPr>
            <w:tcW w:w="1704" w:type="dxa"/>
            <w:vAlign w:val="center"/>
          </w:tcPr>
          <w:p w14:paraId="772A11A2" w14:textId="07D6717F" w:rsidR="00C524CF" w:rsidRDefault="00C524CF" w:rsidP="00C524CF">
            <w:pPr>
              <w:jc w:val="center"/>
              <w:rPr>
                <w:rFonts w:hint="eastAsia"/>
              </w:rPr>
            </w:pPr>
            <w:r w:rsidRPr="00CE2410">
              <w:rPr>
                <w:rFonts w:hint="eastAsia"/>
              </w:rPr>
              <w:t>12</w:t>
            </w:r>
          </w:p>
        </w:tc>
        <w:tc>
          <w:tcPr>
            <w:tcW w:w="1704" w:type="dxa"/>
            <w:vAlign w:val="center"/>
          </w:tcPr>
          <w:p w14:paraId="23F378C7" w14:textId="0ABDA5C9" w:rsidR="00C524CF" w:rsidRPr="002C32C3" w:rsidRDefault="00EB165C" w:rsidP="002C32C3">
            <w:pPr>
              <w:jc w:val="center"/>
              <w:rPr>
                <w:rFonts w:hint="eastAsia"/>
                <w:sz w:val="32"/>
                <w:szCs w:val="36"/>
              </w:rPr>
            </w:pPr>
            <w:r>
              <w:rPr>
                <w:rFonts w:hint="eastAsia"/>
                <w:sz w:val="32"/>
                <w:szCs w:val="36"/>
              </w:rPr>
              <w:t>-</w:t>
            </w:r>
          </w:p>
        </w:tc>
        <w:tc>
          <w:tcPr>
            <w:tcW w:w="1705" w:type="dxa"/>
            <w:vAlign w:val="center"/>
          </w:tcPr>
          <w:p w14:paraId="4E6D26C2" w14:textId="387754B5" w:rsidR="00C524CF"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4C74D0B8" w14:textId="52905340" w:rsidR="00C524CF" w:rsidRPr="002C32C3" w:rsidRDefault="00EB165C" w:rsidP="002C32C3">
            <w:pPr>
              <w:jc w:val="center"/>
              <w:rPr>
                <w:rFonts w:hint="eastAsia"/>
                <w:sz w:val="32"/>
                <w:szCs w:val="36"/>
              </w:rPr>
            </w:pPr>
            <w:r>
              <w:rPr>
                <w:rFonts w:hint="eastAsia"/>
                <w:sz w:val="32"/>
                <w:szCs w:val="36"/>
              </w:rPr>
              <w:t>+</w:t>
            </w:r>
          </w:p>
        </w:tc>
      </w:tr>
      <w:tr w:rsidR="00C524CF" w14:paraId="751DBD42" w14:textId="77777777" w:rsidTr="002C32C3">
        <w:trPr>
          <w:trHeight w:val="454"/>
        </w:trPr>
        <w:tc>
          <w:tcPr>
            <w:tcW w:w="1704" w:type="dxa"/>
            <w:vMerge/>
            <w:vAlign w:val="center"/>
          </w:tcPr>
          <w:p w14:paraId="6EB550C7" w14:textId="77777777" w:rsidR="00C524CF" w:rsidRDefault="00C524CF" w:rsidP="00C524CF">
            <w:pPr>
              <w:jc w:val="center"/>
              <w:rPr>
                <w:rFonts w:hint="eastAsia"/>
              </w:rPr>
            </w:pPr>
          </w:p>
        </w:tc>
        <w:tc>
          <w:tcPr>
            <w:tcW w:w="1704" w:type="dxa"/>
            <w:vAlign w:val="center"/>
          </w:tcPr>
          <w:p w14:paraId="3CE8D3CF" w14:textId="48CCD1C1" w:rsidR="00C524CF" w:rsidRDefault="00C524CF" w:rsidP="00C524CF">
            <w:pPr>
              <w:jc w:val="center"/>
              <w:rPr>
                <w:rFonts w:hint="eastAsia"/>
              </w:rPr>
            </w:pPr>
            <w:r w:rsidRPr="00CE2410">
              <w:rPr>
                <w:rFonts w:hint="eastAsia"/>
              </w:rPr>
              <w:t>13</w:t>
            </w:r>
          </w:p>
        </w:tc>
        <w:tc>
          <w:tcPr>
            <w:tcW w:w="1704" w:type="dxa"/>
            <w:vAlign w:val="center"/>
          </w:tcPr>
          <w:p w14:paraId="4B128D3B" w14:textId="288DD4CE" w:rsidR="00C524CF" w:rsidRPr="002C32C3" w:rsidRDefault="00EB165C" w:rsidP="002C32C3">
            <w:pPr>
              <w:jc w:val="center"/>
              <w:rPr>
                <w:rFonts w:hint="eastAsia"/>
                <w:sz w:val="32"/>
                <w:szCs w:val="36"/>
              </w:rPr>
            </w:pPr>
            <w:r>
              <w:rPr>
                <w:rFonts w:hint="eastAsia"/>
                <w:sz w:val="32"/>
                <w:szCs w:val="36"/>
              </w:rPr>
              <w:t>-</w:t>
            </w:r>
          </w:p>
        </w:tc>
        <w:tc>
          <w:tcPr>
            <w:tcW w:w="1705" w:type="dxa"/>
            <w:vAlign w:val="center"/>
          </w:tcPr>
          <w:p w14:paraId="21C0F2E4" w14:textId="54F962B1" w:rsidR="00C524CF" w:rsidRPr="002C32C3" w:rsidRDefault="00EB165C" w:rsidP="002C32C3">
            <w:pPr>
              <w:jc w:val="center"/>
              <w:rPr>
                <w:rFonts w:hint="eastAsia"/>
                <w:sz w:val="32"/>
                <w:szCs w:val="36"/>
              </w:rPr>
            </w:pPr>
            <w:r>
              <w:rPr>
                <w:rFonts w:hint="eastAsia"/>
                <w:sz w:val="32"/>
                <w:szCs w:val="36"/>
              </w:rPr>
              <w:t>-</w:t>
            </w:r>
          </w:p>
        </w:tc>
        <w:tc>
          <w:tcPr>
            <w:tcW w:w="1705" w:type="dxa"/>
            <w:vAlign w:val="center"/>
          </w:tcPr>
          <w:p w14:paraId="0232E23C" w14:textId="0ACE6C88" w:rsidR="00C524CF" w:rsidRPr="002C32C3" w:rsidRDefault="00EB165C" w:rsidP="002C32C3">
            <w:pPr>
              <w:jc w:val="center"/>
              <w:rPr>
                <w:rFonts w:hint="eastAsia"/>
                <w:sz w:val="32"/>
                <w:szCs w:val="36"/>
              </w:rPr>
            </w:pPr>
            <w:r w:rsidRPr="00EB165C">
              <w:rPr>
                <w:rFonts w:hint="eastAsia"/>
                <w:sz w:val="32"/>
                <w:szCs w:val="36"/>
              </w:rPr>
              <w:t>△</w:t>
            </w:r>
          </w:p>
        </w:tc>
      </w:tr>
      <w:tr w:rsidR="00BF6666" w14:paraId="3EFCAB7B" w14:textId="77777777" w:rsidTr="002C32C3">
        <w:trPr>
          <w:trHeight w:val="454"/>
        </w:trPr>
        <w:tc>
          <w:tcPr>
            <w:tcW w:w="1704" w:type="dxa"/>
            <w:vMerge/>
            <w:vAlign w:val="center"/>
          </w:tcPr>
          <w:p w14:paraId="10F2864A" w14:textId="77777777" w:rsidR="00BF6666" w:rsidRDefault="00BF6666" w:rsidP="00BF6666">
            <w:pPr>
              <w:jc w:val="center"/>
              <w:rPr>
                <w:rFonts w:hint="eastAsia"/>
              </w:rPr>
            </w:pPr>
          </w:p>
        </w:tc>
        <w:tc>
          <w:tcPr>
            <w:tcW w:w="1704" w:type="dxa"/>
            <w:vAlign w:val="center"/>
          </w:tcPr>
          <w:p w14:paraId="43169249" w14:textId="7497B0ED" w:rsidR="00BF6666" w:rsidRDefault="00BF6666" w:rsidP="00BF6666">
            <w:pPr>
              <w:jc w:val="center"/>
              <w:rPr>
                <w:rFonts w:hint="eastAsia"/>
              </w:rPr>
            </w:pPr>
            <w:r w:rsidRPr="00CE2410">
              <w:rPr>
                <w:rFonts w:hint="eastAsia"/>
              </w:rPr>
              <w:t>14</w:t>
            </w:r>
          </w:p>
        </w:tc>
        <w:tc>
          <w:tcPr>
            <w:tcW w:w="1704" w:type="dxa"/>
            <w:vAlign w:val="center"/>
          </w:tcPr>
          <w:p w14:paraId="53F6C659" w14:textId="6429B2EF" w:rsidR="00BF6666" w:rsidRPr="002C32C3" w:rsidRDefault="00EB165C" w:rsidP="002C32C3">
            <w:pPr>
              <w:jc w:val="center"/>
              <w:rPr>
                <w:rFonts w:hint="eastAsia"/>
                <w:sz w:val="32"/>
                <w:szCs w:val="36"/>
              </w:rPr>
            </w:pPr>
            <w:r>
              <w:rPr>
                <w:rFonts w:hint="eastAsia"/>
                <w:sz w:val="32"/>
                <w:szCs w:val="36"/>
              </w:rPr>
              <w:t>-</w:t>
            </w:r>
          </w:p>
        </w:tc>
        <w:tc>
          <w:tcPr>
            <w:tcW w:w="1705" w:type="dxa"/>
            <w:vAlign w:val="center"/>
          </w:tcPr>
          <w:p w14:paraId="3D241747" w14:textId="28E3C915" w:rsidR="00BF6666" w:rsidRPr="002C32C3" w:rsidRDefault="00EB165C" w:rsidP="002C32C3">
            <w:pPr>
              <w:jc w:val="center"/>
              <w:rPr>
                <w:rFonts w:hint="eastAsia"/>
                <w:sz w:val="32"/>
                <w:szCs w:val="36"/>
              </w:rPr>
            </w:pPr>
            <w:r w:rsidRPr="00EB165C">
              <w:rPr>
                <w:rFonts w:hint="eastAsia"/>
                <w:sz w:val="32"/>
                <w:szCs w:val="36"/>
              </w:rPr>
              <w:t>△</w:t>
            </w:r>
          </w:p>
        </w:tc>
        <w:tc>
          <w:tcPr>
            <w:tcW w:w="1705" w:type="dxa"/>
            <w:vAlign w:val="center"/>
          </w:tcPr>
          <w:p w14:paraId="2C9DDB8E" w14:textId="299BC7FC" w:rsidR="00BF6666" w:rsidRPr="002C32C3" w:rsidRDefault="00EB165C" w:rsidP="002C32C3">
            <w:pPr>
              <w:jc w:val="center"/>
              <w:rPr>
                <w:rFonts w:hint="eastAsia"/>
                <w:sz w:val="32"/>
                <w:szCs w:val="36"/>
              </w:rPr>
            </w:pPr>
            <w:r w:rsidRPr="00EB165C">
              <w:rPr>
                <w:rFonts w:hint="eastAsia"/>
                <w:sz w:val="32"/>
                <w:szCs w:val="36"/>
              </w:rPr>
              <w:t>△</w:t>
            </w:r>
          </w:p>
        </w:tc>
      </w:tr>
      <w:tr w:rsidR="00BF6666" w14:paraId="438E70AB" w14:textId="77777777" w:rsidTr="002C32C3">
        <w:trPr>
          <w:trHeight w:val="454"/>
        </w:trPr>
        <w:tc>
          <w:tcPr>
            <w:tcW w:w="1704" w:type="dxa"/>
            <w:vMerge w:val="restart"/>
            <w:vAlign w:val="center"/>
          </w:tcPr>
          <w:p w14:paraId="57356BA9" w14:textId="733F30AC" w:rsidR="00BF6666" w:rsidRDefault="00BF6666" w:rsidP="00BF6666">
            <w:pPr>
              <w:jc w:val="center"/>
              <w:rPr>
                <w:rFonts w:hint="eastAsia"/>
              </w:rPr>
            </w:pPr>
            <w:r>
              <w:rPr>
                <w:rFonts w:hint="eastAsia"/>
              </w:rPr>
              <w:t>有效性资料</w:t>
            </w:r>
          </w:p>
        </w:tc>
        <w:tc>
          <w:tcPr>
            <w:tcW w:w="1704" w:type="dxa"/>
            <w:vAlign w:val="center"/>
          </w:tcPr>
          <w:p w14:paraId="37701F1E" w14:textId="49AADEEA" w:rsidR="00BF6666" w:rsidRDefault="00B608D1" w:rsidP="00BF6666">
            <w:pPr>
              <w:jc w:val="center"/>
              <w:rPr>
                <w:rFonts w:hint="eastAsia"/>
              </w:rPr>
            </w:pPr>
            <w:r>
              <w:rPr>
                <w:rFonts w:hint="eastAsia"/>
              </w:rPr>
              <w:t>15</w:t>
            </w:r>
          </w:p>
        </w:tc>
        <w:tc>
          <w:tcPr>
            <w:tcW w:w="1704" w:type="dxa"/>
            <w:vAlign w:val="center"/>
          </w:tcPr>
          <w:p w14:paraId="63668AE0" w14:textId="435E1164" w:rsidR="00BF6666"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6FEAB06D" w14:textId="7E4C1051" w:rsidR="00BF6666"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197F4BDF" w14:textId="5853E2EA" w:rsidR="00BF6666" w:rsidRPr="002C32C3" w:rsidRDefault="00EB165C" w:rsidP="002C32C3">
            <w:pPr>
              <w:jc w:val="center"/>
              <w:rPr>
                <w:rFonts w:hint="eastAsia"/>
                <w:sz w:val="32"/>
                <w:szCs w:val="36"/>
              </w:rPr>
            </w:pPr>
            <w:r>
              <w:rPr>
                <w:rFonts w:hint="eastAsia"/>
                <w:sz w:val="32"/>
                <w:szCs w:val="36"/>
              </w:rPr>
              <w:t>+</w:t>
            </w:r>
          </w:p>
        </w:tc>
      </w:tr>
      <w:tr w:rsidR="00BF6666" w14:paraId="3360E0FF" w14:textId="77777777" w:rsidTr="002C32C3">
        <w:trPr>
          <w:trHeight w:val="454"/>
        </w:trPr>
        <w:tc>
          <w:tcPr>
            <w:tcW w:w="1704" w:type="dxa"/>
            <w:vMerge/>
            <w:vAlign w:val="center"/>
          </w:tcPr>
          <w:p w14:paraId="4A8534F9" w14:textId="77777777" w:rsidR="00BF6666" w:rsidRDefault="00BF6666" w:rsidP="00BF6666">
            <w:pPr>
              <w:jc w:val="center"/>
              <w:rPr>
                <w:rFonts w:hint="eastAsia"/>
              </w:rPr>
            </w:pPr>
          </w:p>
        </w:tc>
        <w:tc>
          <w:tcPr>
            <w:tcW w:w="1704" w:type="dxa"/>
            <w:vAlign w:val="center"/>
          </w:tcPr>
          <w:p w14:paraId="734E2106" w14:textId="5A3CBB4C" w:rsidR="00BF6666" w:rsidRDefault="00B608D1" w:rsidP="00BF6666">
            <w:pPr>
              <w:jc w:val="center"/>
              <w:rPr>
                <w:rFonts w:hint="eastAsia"/>
              </w:rPr>
            </w:pPr>
            <w:r>
              <w:rPr>
                <w:rFonts w:hint="eastAsia"/>
              </w:rPr>
              <w:t>16</w:t>
            </w:r>
          </w:p>
        </w:tc>
        <w:tc>
          <w:tcPr>
            <w:tcW w:w="1704" w:type="dxa"/>
            <w:vAlign w:val="center"/>
          </w:tcPr>
          <w:p w14:paraId="1755EAF4" w14:textId="0ACDF1F0" w:rsidR="00BF6666"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56234B36" w14:textId="471AE278" w:rsidR="00BF6666" w:rsidRPr="002C32C3" w:rsidRDefault="00EB165C" w:rsidP="002C32C3">
            <w:pPr>
              <w:jc w:val="center"/>
              <w:rPr>
                <w:rFonts w:hint="eastAsia"/>
                <w:sz w:val="32"/>
                <w:szCs w:val="36"/>
              </w:rPr>
            </w:pPr>
            <w:r w:rsidRPr="005E1BAB">
              <w:rPr>
                <w:rFonts w:hint="eastAsia"/>
                <w:sz w:val="32"/>
                <w:szCs w:val="36"/>
              </w:rPr>
              <w:t>+</w:t>
            </w:r>
          </w:p>
        </w:tc>
        <w:tc>
          <w:tcPr>
            <w:tcW w:w="1705" w:type="dxa"/>
            <w:vAlign w:val="center"/>
          </w:tcPr>
          <w:p w14:paraId="230935C7" w14:textId="25351914" w:rsidR="00BF6666" w:rsidRPr="002C32C3" w:rsidRDefault="00EB165C" w:rsidP="002C32C3">
            <w:pPr>
              <w:jc w:val="center"/>
              <w:rPr>
                <w:rFonts w:hint="eastAsia"/>
                <w:sz w:val="32"/>
                <w:szCs w:val="36"/>
              </w:rPr>
            </w:pPr>
            <w:r>
              <w:rPr>
                <w:rFonts w:hint="eastAsia"/>
                <w:sz w:val="32"/>
                <w:szCs w:val="36"/>
              </w:rPr>
              <w:t>+</w:t>
            </w:r>
          </w:p>
        </w:tc>
      </w:tr>
    </w:tbl>
    <w:p w14:paraId="2B8CE26D" w14:textId="0C98C0A1" w:rsidR="00BF6666" w:rsidRPr="00D30111" w:rsidRDefault="00382C87">
      <w:pPr>
        <w:rPr>
          <w:rFonts w:hint="eastAsia"/>
          <w:sz w:val="28"/>
          <w:szCs w:val="28"/>
        </w:rPr>
      </w:pPr>
      <w:r w:rsidRPr="00D30111">
        <w:rPr>
          <w:sz w:val="28"/>
          <w:szCs w:val="28"/>
        </w:rPr>
        <w:t>注：“＋”指必须报送的资料；“－”指可以免报的资料；“△”指选报的资料。</w:t>
      </w:r>
    </w:p>
    <w:sectPr w:rsidR="00BF6666" w:rsidRPr="00D30111" w:rsidSect="00BF29CD">
      <w:pgSz w:w="11906" w:h="16838"/>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B51"/>
    <w:rsid w:val="000709F4"/>
    <w:rsid w:val="001148EE"/>
    <w:rsid w:val="00232A39"/>
    <w:rsid w:val="00263B51"/>
    <w:rsid w:val="00285573"/>
    <w:rsid w:val="002C32C3"/>
    <w:rsid w:val="00382C87"/>
    <w:rsid w:val="003E03D5"/>
    <w:rsid w:val="004C1A62"/>
    <w:rsid w:val="004F5805"/>
    <w:rsid w:val="00642102"/>
    <w:rsid w:val="008C0250"/>
    <w:rsid w:val="009B6467"/>
    <w:rsid w:val="00B21040"/>
    <w:rsid w:val="00B54613"/>
    <w:rsid w:val="00B608D1"/>
    <w:rsid w:val="00BF29CD"/>
    <w:rsid w:val="00BF6666"/>
    <w:rsid w:val="00C524CF"/>
    <w:rsid w:val="00D30111"/>
    <w:rsid w:val="00D95ABA"/>
    <w:rsid w:val="00EB165C"/>
    <w:rsid w:val="00F52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3FC9"/>
  <w15:chartTrackingRefBased/>
  <w15:docId w15:val="{7B284462-12FA-4804-A624-5F46062D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3B5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63B5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63B5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63B5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63B51"/>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63B5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63B5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63B5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63B5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63B5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63B5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63B5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63B51"/>
    <w:rPr>
      <w:rFonts w:cstheme="majorBidi"/>
      <w:color w:val="0F4761" w:themeColor="accent1" w:themeShade="BF"/>
      <w:sz w:val="28"/>
      <w:szCs w:val="28"/>
    </w:rPr>
  </w:style>
  <w:style w:type="character" w:customStyle="1" w:styleId="50">
    <w:name w:val="标题 5 字符"/>
    <w:basedOn w:val="a0"/>
    <w:link w:val="5"/>
    <w:uiPriority w:val="9"/>
    <w:semiHidden/>
    <w:rsid w:val="00263B51"/>
    <w:rPr>
      <w:rFonts w:cstheme="majorBidi"/>
      <w:color w:val="0F4761" w:themeColor="accent1" w:themeShade="BF"/>
      <w:sz w:val="24"/>
      <w:szCs w:val="24"/>
    </w:rPr>
  </w:style>
  <w:style w:type="character" w:customStyle="1" w:styleId="60">
    <w:name w:val="标题 6 字符"/>
    <w:basedOn w:val="a0"/>
    <w:link w:val="6"/>
    <w:uiPriority w:val="9"/>
    <w:semiHidden/>
    <w:rsid w:val="00263B51"/>
    <w:rPr>
      <w:rFonts w:cstheme="majorBidi"/>
      <w:b/>
      <w:bCs/>
      <w:color w:val="0F4761" w:themeColor="accent1" w:themeShade="BF"/>
    </w:rPr>
  </w:style>
  <w:style w:type="character" w:customStyle="1" w:styleId="70">
    <w:name w:val="标题 7 字符"/>
    <w:basedOn w:val="a0"/>
    <w:link w:val="7"/>
    <w:uiPriority w:val="9"/>
    <w:semiHidden/>
    <w:rsid w:val="00263B51"/>
    <w:rPr>
      <w:rFonts w:cstheme="majorBidi"/>
      <w:b/>
      <w:bCs/>
      <w:color w:val="595959" w:themeColor="text1" w:themeTint="A6"/>
    </w:rPr>
  </w:style>
  <w:style w:type="character" w:customStyle="1" w:styleId="80">
    <w:name w:val="标题 8 字符"/>
    <w:basedOn w:val="a0"/>
    <w:link w:val="8"/>
    <w:uiPriority w:val="9"/>
    <w:semiHidden/>
    <w:rsid w:val="00263B51"/>
    <w:rPr>
      <w:rFonts w:cstheme="majorBidi"/>
      <w:color w:val="595959" w:themeColor="text1" w:themeTint="A6"/>
    </w:rPr>
  </w:style>
  <w:style w:type="character" w:customStyle="1" w:styleId="90">
    <w:name w:val="标题 9 字符"/>
    <w:basedOn w:val="a0"/>
    <w:link w:val="9"/>
    <w:uiPriority w:val="9"/>
    <w:semiHidden/>
    <w:rsid w:val="00263B51"/>
    <w:rPr>
      <w:rFonts w:eastAsiaTheme="majorEastAsia" w:cstheme="majorBidi"/>
      <w:color w:val="595959" w:themeColor="text1" w:themeTint="A6"/>
    </w:rPr>
  </w:style>
  <w:style w:type="paragraph" w:styleId="a3">
    <w:name w:val="Title"/>
    <w:basedOn w:val="a"/>
    <w:next w:val="a"/>
    <w:link w:val="a4"/>
    <w:uiPriority w:val="10"/>
    <w:qFormat/>
    <w:rsid w:val="00263B5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63B5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3B5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63B5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63B51"/>
    <w:pPr>
      <w:spacing w:before="160" w:after="160"/>
      <w:jc w:val="center"/>
    </w:pPr>
    <w:rPr>
      <w:i/>
      <w:iCs/>
      <w:color w:val="404040" w:themeColor="text1" w:themeTint="BF"/>
    </w:rPr>
  </w:style>
  <w:style w:type="character" w:customStyle="1" w:styleId="a8">
    <w:name w:val="引用 字符"/>
    <w:basedOn w:val="a0"/>
    <w:link w:val="a7"/>
    <w:uiPriority w:val="29"/>
    <w:rsid w:val="00263B51"/>
    <w:rPr>
      <w:i/>
      <w:iCs/>
      <w:color w:val="404040" w:themeColor="text1" w:themeTint="BF"/>
    </w:rPr>
  </w:style>
  <w:style w:type="paragraph" w:styleId="a9">
    <w:name w:val="List Paragraph"/>
    <w:basedOn w:val="a"/>
    <w:uiPriority w:val="34"/>
    <w:qFormat/>
    <w:rsid w:val="00263B51"/>
    <w:pPr>
      <w:ind w:left="720"/>
      <w:contextualSpacing/>
    </w:pPr>
  </w:style>
  <w:style w:type="character" w:styleId="aa">
    <w:name w:val="Intense Emphasis"/>
    <w:basedOn w:val="a0"/>
    <w:uiPriority w:val="21"/>
    <w:qFormat/>
    <w:rsid w:val="00263B51"/>
    <w:rPr>
      <w:i/>
      <w:iCs/>
      <w:color w:val="0F4761" w:themeColor="accent1" w:themeShade="BF"/>
    </w:rPr>
  </w:style>
  <w:style w:type="paragraph" w:styleId="ab">
    <w:name w:val="Intense Quote"/>
    <w:basedOn w:val="a"/>
    <w:next w:val="a"/>
    <w:link w:val="ac"/>
    <w:uiPriority w:val="30"/>
    <w:qFormat/>
    <w:rsid w:val="00263B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63B51"/>
    <w:rPr>
      <w:i/>
      <w:iCs/>
      <w:color w:val="0F4761" w:themeColor="accent1" w:themeShade="BF"/>
    </w:rPr>
  </w:style>
  <w:style w:type="character" w:styleId="ad">
    <w:name w:val="Intense Reference"/>
    <w:basedOn w:val="a0"/>
    <w:uiPriority w:val="32"/>
    <w:qFormat/>
    <w:rsid w:val="00263B51"/>
    <w:rPr>
      <w:b/>
      <w:bCs/>
      <w:smallCaps/>
      <w:color w:val="0F4761" w:themeColor="accent1" w:themeShade="BF"/>
      <w:spacing w:val="5"/>
    </w:rPr>
  </w:style>
  <w:style w:type="table" w:styleId="ae">
    <w:name w:val="Table Grid"/>
    <w:basedOn w:val="a1"/>
    <w:uiPriority w:val="39"/>
    <w:rsid w:val="00B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821866">
      <w:bodyDiv w:val="1"/>
      <w:marLeft w:val="0"/>
      <w:marRight w:val="0"/>
      <w:marTop w:val="0"/>
      <w:marBottom w:val="0"/>
      <w:divBdr>
        <w:top w:val="none" w:sz="0" w:space="0" w:color="auto"/>
        <w:left w:val="none" w:sz="0" w:space="0" w:color="auto"/>
        <w:bottom w:val="none" w:sz="0" w:space="0" w:color="auto"/>
        <w:right w:val="none" w:sz="0" w:space="0" w:color="auto"/>
      </w:divBdr>
    </w:div>
    <w:div w:id="87584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18</cp:revision>
  <dcterms:created xsi:type="dcterms:W3CDTF">2024-08-12T00:22:00Z</dcterms:created>
  <dcterms:modified xsi:type="dcterms:W3CDTF">2024-08-12T00:50:00Z</dcterms:modified>
</cp:coreProperties>
</file>