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2C6558" w14:textId="3E1C691A" w:rsidR="00AA1226" w:rsidRPr="00AA1226" w:rsidRDefault="007D6D6C" w:rsidP="00AA1226">
      <w:pPr>
        <w:spacing w:line="360" w:lineRule="auto"/>
        <w:jc w:val="center"/>
        <w:rPr>
          <w:rFonts w:hint="eastAsia"/>
          <w:sz w:val="44"/>
          <w:szCs w:val="44"/>
        </w:rPr>
      </w:pPr>
      <w:r w:rsidRPr="007D6D6C">
        <w:rPr>
          <w:rFonts w:hint="eastAsia"/>
          <w:sz w:val="44"/>
          <w:szCs w:val="44"/>
        </w:rPr>
        <w:t>生物制品生产工艺过程</w:t>
      </w:r>
      <w:r w:rsidR="00DA5D45">
        <w:rPr>
          <w:sz w:val="44"/>
          <w:szCs w:val="44"/>
        </w:rPr>
        <w:br/>
      </w:r>
      <w:r w:rsidRPr="007D6D6C">
        <w:rPr>
          <w:rFonts w:hint="eastAsia"/>
          <w:sz w:val="44"/>
          <w:szCs w:val="44"/>
        </w:rPr>
        <w:t>变更管理技术指导原则</w:t>
      </w:r>
    </w:p>
    <w:p w14:paraId="4538C526" w14:textId="4B57D249" w:rsidR="00AA1226" w:rsidRPr="00AA1226" w:rsidRDefault="00AA1226" w:rsidP="00AA1226">
      <w:pPr>
        <w:spacing w:line="360" w:lineRule="auto"/>
        <w:jc w:val="center"/>
        <w:rPr>
          <w:rFonts w:hint="eastAsia"/>
          <w:sz w:val="28"/>
          <w:szCs w:val="28"/>
        </w:rPr>
      </w:pPr>
      <w:r w:rsidRPr="00AA1226">
        <w:rPr>
          <w:rFonts w:hint="eastAsia"/>
          <w:sz w:val="28"/>
          <w:szCs w:val="28"/>
        </w:rPr>
        <w:t>前言</w:t>
      </w:r>
    </w:p>
    <w:p w14:paraId="2A5FA498" w14:textId="77777777"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本指导原则适用于已经取得生产文号的生物制品生产过程等发生变更的管理技术指导原则，所指生物制品生产过程变更是指生产者对已获国家药品管理当局批准的生产全过程中的任何过程所进行的任何变动。包括从开始生产至</w:t>
      </w:r>
      <w:proofErr w:type="gramStart"/>
      <w:r w:rsidRPr="00A13F35">
        <w:rPr>
          <w:rFonts w:hint="eastAsia"/>
          <w:sz w:val="28"/>
          <w:szCs w:val="28"/>
        </w:rPr>
        <w:t>终产品</w:t>
      </w:r>
      <w:proofErr w:type="gramEnd"/>
      <w:r w:rsidRPr="00A13F35">
        <w:rPr>
          <w:rFonts w:hint="eastAsia"/>
          <w:sz w:val="28"/>
          <w:szCs w:val="28"/>
        </w:rPr>
        <w:t>的全过程，及与生产相配套的辅助设施。其中包括原液制备，半成品配制及成品分装等；变更后需重新申报按新药管理的或重新申请生产文号的不包括在此范围之内。</w:t>
      </w:r>
    </w:p>
    <w:p w14:paraId="79B1448E" w14:textId="3134B54F"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本指导原则首先以国家颁布的相关法规及技术指导原则为基础，并应符合国家的相关要求，如国家现行GMP规范要求。</w:t>
      </w:r>
    </w:p>
    <w:p w14:paraId="33DECDE4" w14:textId="4E1C7536"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一、原则</w:t>
      </w:r>
    </w:p>
    <w:p w14:paraId="058D6EE9" w14:textId="34C96678"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（一）任何生产过程的改动都是以提高产品的安全性和有效性为基本出发点，在提高或至少不改变最初国家批准产品安全性和有效性的基础上进行相关改进。</w:t>
      </w:r>
    </w:p>
    <w:p w14:paraId="1DE49446" w14:textId="2D6CD8DF"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（二）拟进行生产过程变更的生产企业应向SFDA提出申请，并递交相关方案和资料，提供证明资料，说明该变更不引起产品质量的内在变化，由SFDA组织专家进行审查并确定变更的类型及应递交的相关材料。</w:t>
      </w:r>
    </w:p>
    <w:p w14:paraId="0A559000" w14:textId="43C89D3B"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二、概述</w:t>
      </w:r>
    </w:p>
    <w:p w14:paraId="0F81F89D" w14:textId="0244BF72"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（一）生产过程变更：根据其对</w:t>
      </w:r>
      <w:proofErr w:type="gramStart"/>
      <w:r w:rsidRPr="00A13F35">
        <w:rPr>
          <w:rFonts w:hint="eastAsia"/>
          <w:sz w:val="28"/>
          <w:szCs w:val="28"/>
        </w:rPr>
        <w:t>终产品</w:t>
      </w:r>
      <w:proofErr w:type="gramEnd"/>
      <w:r w:rsidRPr="00A13F35">
        <w:rPr>
          <w:rFonts w:hint="eastAsia"/>
          <w:sz w:val="28"/>
          <w:szCs w:val="28"/>
        </w:rPr>
        <w:t>质量的影响，一般分为以下3种情况。</w:t>
      </w:r>
    </w:p>
    <w:p w14:paraId="082B63C0" w14:textId="2271382E"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1、变更引起产品内在质量发生改变的，需要按新药申报程序进行申</w:t>
      </w:r>
      <w:r w:rsidRPr="00A13F35">
        <w:rPr>
          <w:rFonts w:hint="eastAsia"/>
          <w:sz w:val="28"/>
          <w:szCs w:val="28"/>
        </w:rPr>
        <w:lastRenderedPageBreak/>
        <w:t>报为I类，请参考《药品注册管理办法》附件4药品补充申请注册事项及申报资料要求；</w:t>
      </w:r>
    </w:p>
    <w:p w14:paraId="039E5F85" w14:textId="6C85064A"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2、变更可能对产品的安全和有效性有影响的为II 类，需报SFDA审批；</w:t>
      </w:r>
    </w:p>
    <w:p w14:paraId="6DC32F94" w14:textId="464F43F6"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3、一般不影响产品安全性和有效性的为III 类，需报SFDA备案。详见下表。</w:t>
      </w:r>
    </w:p>
    <w:p w14:paraId="0846DFAB" w14:textId="496A1009"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生产变更分类表</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1"/>
        <w:gridCol w:w="4261"/>
      </w:tblGrid>
      <w:tr w:rsidR="002556FF" w14:paraId="4FDFA7A4" w14:textId="77777777" w:rsidTr="005F2320">
        <w:trPr>
          <w:trHeight w:val="567"/>
        </w:trPr>
        <w:tc>
          <w:tcPr>
            <w:tcW w:w="4261" w:type="dxa"/>
            <w:tcBorders>
              <w:top w:val="single" w:sz="4" w:space="0" w:color="auto"/>
              <w:bottom w:val="single" w:sz="4" w:space="0" w:color="auto"/>
            </w:tcBorders>
            <w:vAlign w:val="center"/>
          </w:tcPr>
          <w:p w14:paraId="513716CE" w14:textId="2A6731DE" w:rsidR="002556FF" w:rsidRPr="00EA108D" w:rsidRDefault="002556FF" w:rsidP="00A16073">
            <w:pPr>
              <w:rPr>
                <w:rFonts w:hint="eastAsia"/>
                <w:sz w:val="28"/>
                <w:szCs w:val="28"/>
              </w:rPr>
            </w:pPr>
            <w:r w:rsidRPr="00EA108D">
              <w:rPr>
                <w:rFonts w:hint="eastAsia"/>
                <w:sz w:val="28"/>
                <w:szCs w:val="28"/>
              </w:rPr>
              <w:t>生产变更内容</w:t>
            </w:r>
          </w:p>
        </w:tc>
        <w:tc>
          <w:tcPr>
            <w:tcW w:w="4261" w:type="dxa"/>
            <w:tcBorders>
              <w:top w:val="single" w:sz="4" w:space="0" w:color="auto"/>
              <w:bottom w:val="single" w:sz="4" w:space="0" w:color="auto"/>
            </w:tcBorders>
            <w:vAlign w:val="center"/>
          </w:tcPr>
          <w:p w14:paraId="4972B03B" w14:textId="281E9E6F" w:rsidR="002556FF" w:rsidRDefault="002556FF" w:rsidP="00A16073">
            <w:pPr>
              <w:rPr>
                <w:rFonts w:hint="eastAsia"/>
                <w:sz w:val="28"/>
                <w:szCs w:val="28"/>
                <w:u w:val="single"/>
              </w:rPr>
            </w:pPr>
            <w:r w:rsidRPr="001117AF">
              <w:rPr>
                <w:rFonts w:hint="eastAsia"/>
                <w:sz w:val="28"/>
                <w:szCs w:val="28"/>
                <w:u w:val="single"/>
              </w:rPr>
              <w:t>类型</w:t>
            </w:r>
          </w:p>
        </w:tc>
      </w:tr>
      <w:tr w:rsidR="00191A3F" w14:paraId="6892B333" w14:textId="77777777" w:rsidTr="00E173D9">
        <w:trPr>
          <w:trHeight w:val="567"/>
        </w:trPr>
        <w:tc>
          <w:tcPr>
            <w:tcW w:w="8522" w:type="dxa"/>
            <w:gridSpan w:val="2"/>
            <w:tcBorders>
              <w:top w:val="single" w:sz="4" w:space="0" w:color="auto"/>
            </w:tcBorders>
            <w:vAlign w:val="center"/>
          </w:tcPr>
          <w:p w14:paraId="7516038A" w14:textId="2432A9A3" w:rsidR="00191A3F" w:rsidRDefault="00191A3F" w:rsidP="00A16073">
            <w:pPr>
              <w:rPr>
                <w:rFonts w:hint="eastAsia"/>
                <w:sz w:val="28"/>
                <w:szCs w:val="28"/>
                <w:u w:val="single"/>
              </w:rPr>
            </w:pPr>
            <w:r w:rsidRPr="001117AF">
              <w:rPr>
                <w:rFonts w:hint="eastAsia"/>
                <w:sz w:val="28"/>
                <w:szCs w:val="28"/>
              </w:rPr>
              <w:t>一、主要原辅材料</w:t>
            </w:r>
          </w:p>
        </w:tc>
      </w:tr>
      <w:tr w:rsidR="002556FF" w14:paraId="093ADF1B" w14:textId="77777777" w:rsidTr="005F2320">
        <w:trPr>
          <w:trHeight w:val="567"/>
        </w:trPr>
        <w:tc>
          <w:tcPr>
            <w:tcW w:w="4261" w:type="dxa"/>
            <w:vAlign w:val="center"/>
          </w:tcPr>
          <w:p w14:paraId="5EF1A549" w14:textId="1D53BB5A" w:rsidR="002556FF" w:rsidRDefault="002556FF" w:rsidP="00191A3F">
            <w:pPr>
              <w:ind w:leftChars="270" w:left="567"/>
              <w:rPr>
                <w:rFonts w:hint="eastAsia"/>
                <w:sz w:val="28"/>
                <w:szCs w:val="28"/>
                <w:u w:val="single"/>
              </w:rPr>
            </w:pPr>
            <w:r w:rsidRPr="001117AF">
              <w:rPr>
                <w:rFonts w:hint="eastAsia"/>
                <w:sz w:val="28"/>
                <w:szCs w:val="28"/>
              </w:rPr>
              <w:t>原料或起始原材料</w:t>
            </w:r>
          </w:p>
        </w:tc>
        <w:tc>
          <w:tcPr>
            <w:tcW w:w="4261" w:type="dxa"/>
            <w:vAlign w:val="center"/>
          </w:tcPr>
          <w:p w14:paraId="775EC1B9" w14:textId="304722EB" w:rsidR="002556FF" w:rsidRDefault="002556FF" w:rsidP="00A16073">
            <w:pPr>
              <w:rPr>
                <w:rFonts w:hint="eastAsia"/>
                <w:sz w:val="28"/>
                <w:szCs w:val="28"/>
                <w:u w:val="single"/>
              </w:rPr>
            </w:pPr>
            <w:r w:rsidRPr="001117AF">
              <w:rPr>
                <w:rFonts w:hint="eastAsia"/>
                <w:sz w:val="28"/>
                <w:szCs w:val="28"/>
              </w:rPr>
              <w:t>I</w:t>
            </w:r>
          </w:p>
        </w:tc>
      </w:tr>
      <w:tr w:rsidR="002556FF" w14:paraId="0D3B3511" w14:textId="77777777" w:rsidTr="005F2320">
        <w:trPr>
          <w:trHeight w:val="567"/>
        </w:trPr>
        <w:tc>
          <w:tcPr>
            <w:tcW w:w="4261" w:type="dxa"/>
            <w:vAlign w:val="center"/>
          </w:tcPr>
          <w:p w14:paraId="328DBCE4" w14:textId="4A701CDA" w:rsidR="002556FF" w:rsidRDefault="002556FF" w:rsidP="00191A3F">
            <w:pPr>
              <w:ind w:leftChars="270" w:left="567"/>
              <w:rPr>
                <w:rFonts w:hint="eastAsia"/>
                <w:sz w:val="28"/>
                <w:szCs w:val="28"/>
                <w:u w:val="single"/>
              </w:rPr>
            </w:pPr>
            <w:r w:rsidRPr="001117AF">
              <w:rPr>
                <w:rFonts w:hint="eastAsia"/>
                <w:sz w:val="28"/>
                <w:szCs w:val="28"/>
              </w:rPr>
              <w:t>培养基或其主要成份</w:t>
            </w:r>
          </w:p>
        </w:tc>
        <w:tc>
          <w:tcPr>
            <w:tcW w:w="4261" w:type="dxa"/>
            <w:vAlign w:val="center"/>
          </w:tcPr>
          <w:p w14:paraId="02944582" w14:textId="4A0FB096" w:rsidR="002556FF" w:rsidRDefault="002556FF" w:rsidP="00A16073">
            <w:pPr>
              <w:rPr>
                <w:rFonts w:hint="eastAsia"/>
                <w:sz w:val="28"/>
                <w:szCs w:val="28"/>
                <w:u w:val="single"/>
              </w:rPr>
            </w:pPr>
            <w:r w:rsidRPr="001117AF">
              <w:rPr>
                <w:rFonts w:hint="eastAsia"/>
                <w:sz w:val="28"/>
                <w:szCs w:val="28"/>
              </w:rPr>
              <w:t>II</w:t>
            </w:r>
          </w:p>
        </w:tc>
      </w:tr>
      <w:tr w:rsidR="002556FF" w14:paraId="0293B9A6" w14:textId="77777777" w:rsidTr="005F2320">
        <w:trPr>
          <w:trHeight w:val="567"/>
        </w:trPr>
        <w:tc>
          <w:tcPr>
            <w:tcW w:w="4261" w:type="dxa"/>
            <w:vAlign w:val="center"/>
          </w:tcPr>
          <w:p w14:paraId="336F806E" w14:textId="39B0BDC0" w:rsidR="002556FF" w:rsidRDefault="002556FF" w:rsidP="00191A3F">
            <w:pPr>
              <w:ind w:leftChars="270" w:left="567"/>
              <w:rPr>
                <w:rFonts w:hint="eastAsia"/>
                <w:sz w:val="28"/>
                <w:szCs w:val="28"/>
                <w:u w:val="single"/>
              </w:rPr>
            </w:pPr>
            <w:r w:rsidRPr="001117AF">
              <w:rPr>
                <w:rFonts w:hint="eastAsia"/>
                <w:sz w:val="28"/>
                <w:szCs w:val="28"/>
              </w:rPr>
              <w:t>关键原辅料的来源</w:t>
            </w:r>
          </w:p>
        </w:tc>
        <w:tc>
          <w:tcPr>
            <w:tcW w:w="4261" w:type="dxa"/>
            <w:vAlign w:val="center"/>
          </w:tcPr>
          <w:p w14:paraId="579ECFB8" w14:textId="2D237F2C" w:rsidR="002556FF" w:rsidRDefault="002556FF" w:rsidP="00A16073">
            <w:pPr>
              <w:rPr>
                <w:rFonts w:hint="eastAsia"/>
                <w:sz w:val="28"/>
                <w:szCs w:val="28"/>
                <w:u w:val="single"/>
              </w:rPr>
            </w:pPr>
            <w:r w:rsidRPr="001117AF">
              <w:rPr>
                <w:rFonts w:hint="eastAsia"/>
                <w:sz w:val="28"/>
                <w:szCs w:val="28"/>
              </w:rPr>
              <w:t>II</w:t>
            </w:r>
          </w:p>
        </w:tc>
      </w:tr>
      <w:tr w:rsidR="002556FF" w14:paraId="08B48257" w14:textId="77777777" w:rsidTr="005F2320">
        <w:trPr>
          <w:trHeight w:val="567"/>
        </w:trPr>
        <w:tc>
          <w:tcPr>
            <w:tcW w:w="4261" w:type="dxa"/>
            <w:vAlign w:val="center"/>
          </w:tcPr>
          <w:p w14:paraId="7845D165" w14:textId="7B7F9C56" w:rsidR="002556FF" w:rsidRDefault="002556FF" w:rsidP="00191A3F">
            <w:pPr>
              <w:ind w:leftChars="270" w:left="567"/>
              <w:rPr>
                <w:rFonts w:hint="eastAsia"/>
                <w:sz w:val="28"/>
                <w:szCs w:val="28"/>
                <w:u w:val="single"/>
              </w:rPr>
            </w:pPr>
            <w:r w:rsidRPr="001117AF">
              <w:rPr>
                <w:rFonts w:hint="eastAsia"/>
                <w:sz w:val="28"/>
                <w:szCs w:val="28"/>
              </w:rPr>
              <w:t>牛血清及胰酶等</w:t>
            </w:r>
          </w:p>
        </w:tc>
        <w:tc>
          <w:tcPr>
            <w:tcW w:w="4261" w:type="dxa"/>
            <w:vAlign w:val="center"/>
          </w:tcPr>
          <w:p w14:paraId="297F0376" w14:textId="699D8F5E" w:rsidR="002556FF" w:rsidRDefault="002556FF" w:rsidP="00A16073">
            <w:pPr>
              <w:rPr>
                <w:rFonts w:hint="eastAsia"/>
                <w:sz w:val="28"/>
                <w:szCs w:val="28"/>
                <w:u w:val="single"/>
              </w:rPr>
            </w:pPr>
            <w:r w:rsidRPr="001117AF">
              <w:rPr>
                <w:rFonts w:hint="eastAsia"/>
                <w:sz w:val="28"/>
                <w:szCs w:val="28"/>
              </w:rPr>
              <w:t>II</w:t>
            </w:r>
          </w:p>
        </w:tc>
      </w:tr>
      <w:tr w:rsidR="00191A3F" w14:paraId="2FCDF2A7" w14:textId="77777777" w:rsidTr="00E75172">
        <w:trPr>
          <w:trHeight w:val="567"/>
        </w:trPr>
        <w:tc>
          <w:tcPr>
            <w:tcW w:w="8522" w:type="dxa"/>
            <w:gridSpan w:val="2"/>
            <w:vAlign w:val="center"/>
          </w:tcPr>
          <w:p w14:paraId="5AC76DD9" w14:textId="46F2C602" w:rsidR="00191A3F" w:rsidRDefault="00191A3F" w:rsidP="00A16073">
            <w:pPr>
              <w:rPr>
                <w:rFonts w:hint="eastAsia"/>
                <w:sz w:val="28"/>
                <w:szCs w:val="28"/>
                <w:u w:val="single"/>
              </w:rPr>
            </w:pPr>
            <w:r w:rsidRPr="001117AF">
              <w:rPr>
                <w:rFonts w:hint="eastAsia"/>
                <w:sz w:val="28"/>
                <w:szCs w:val="28"/>
              </w:rPr>
              <w:t>二、菌毒种库及细胞库</w:t>
            </w:r>
          </w:p>
        </w:tc>
      </w:tr>
      <w:tr w:rsidR="002556FF" w14:paraId="047C7461" w14:textId="77777777" w:rsidTr="005F2320">
        <w:trPr>
          <w:trHeight w:val="567"/>
        </w:trPr>
        <w:tc>
          <w:tcPr>
            <w:tcW w:w="4261" w:type="dxa"/>
            <w:vAlign w:val="center"/>
          </w:tcPr>
          <w:p w14:paraId="0AE2BBD3" w14:textId="12AE23B4" w:rsidR="002556FF" w:rsidRPr="00191A3F" w:rsidRDefault="002556FF" w:rsidP="00191A3F">
            <w:pPr>
              <w:ind w:leftChars="270" w:left="567"/>
              <w:rPr>
                <w:rFonts w:hint="eastAsia"/>
                <w:sz w:val="28"/>
                <w:szCs w:val="28"/>
              </w:rPr>
            </w:pPr>
            <w:r w:rsidRPr="001117AF">
              <w:rPr>
                <w:rFonts w:hint="eastAsia"/>
                <w:sz w:val="28"/>
                <w:szCs w:val="28"/>
              </w:rPr>
              <w:t>原始种子库</w:t>
            </w:r>
          </w:p>
        </w:tc>
        <w:tc>
          <w:tcPr>
            <w:tcW w:w="4261" w:type="dxa"/>
            <w:vAlign w:val="center"/>
          </w:tcPr>
          <w:p w14:paraId="374C483F" w14:textId="3D9C7AA5" w:rsidR="002556FF" w:rsidRDefault="002556FF" w:rsidP="00A16073">
            <w:pPr>
              <w:rPr>
                <w:rFonts w:hint="eastAsia"/>
                <w:sz w:val="28"/>
                <w:szCs w:val="28"/>
                <w:u w:val="single"/>
              </w:rPr>
            </w:pPr>
            <w:r w:rsidRPr="001117AF">
              <w:rPr>
                <w:rFonts w:hint="eastAsia"/>
                <w:sz w:val="28"/>
                <w:szCs w:val="28"/>
              </w:rPr>
              <w:t>I</w:t>
            </w:r>
          </w:p>
        </w:tc>
      </w:tr>
      <w:tr w:rsidR="002556FF" w14:paraId="3619ADB2" w14:textId="77777777" w:rsidTr="005F2320">
        <w:trPr>
          <w:trHeight w:val="567"/>
        </w:trPr>
        <w:tc>
          <w:tcPr>
            <w:tcW w:w="4261" w:type="dxa"/>
            <w:vAlign w:val="center"/>
          </w:tcPr>
          <w:p w14:paraId="35895866" w14:textId="69D596F3" w:rsidR="002556FF" w:rsidRPr="00191A3F" w:rsidRDefault="002556FF" w:rsidP="00191A3F">
            <w:pPr>
              <w:ind w:leftChars="270" w:left="567"/>
              <w:rPr>
                <w:rFonts w:hint="eastAsia"/>
                <w:sz w:val="28"/>
                <w:szCs w:val="28"/>
              </w:rPr>
            </w:pPr>
            <w:proofErr w:type="gramStart"/>
            <w:r w:rsidRPr="001117AF">
              <w:rPr>
                <w:rFonts w:hint="eastAsia"/>
                <w:sz w:val="28"/>
                <w:szCs w:val="28"/>
              </w:rPr>
              <w:t>主代种子库</w:t>
            </w:r>
            <w:proofErr w:type="gramEnd"/>
          </w:p>
        </w:tc>
        <w:tc>
          <w:tcPr>
            <w:tcW w:w="4261" w:type="dxa"/>
            <w:vAlign w:val="center"/>
          </w:tcPr>
          <w:p w14:paraId="71110C81" w14:textId="420CE1D0" w:rsidR="002556FF" w:rsidRDefault="002556FF" w:rsidP="00A16073">
            <w:pPr>
              <w:rPr>
                <w:rFonts w:hint="eastAsia"/>
                <w:sz w:val="28"/>
                <w:szCs w:val="28"/>
                <w:u w:val="single"/>
              </w:rPr>
            </w:pPr>
            <w:r w:rsidRPr="001117AF">
              <w:rPr>
                <w:rFonts w:hint="eastAsia"/>
                <w:sz w:val="28"/>
                <w:szCs w:val="28"/>
              </w:rPr>
              <w:t>II</w:t>
            </w:r>
          </w:p>
        </w:tc>
      </w:tr>
      <w:tr w:rsidR="002556FF" w14:paraId="7C28B396" w14:textId="77777777" w:rsidTr="005F2320">
        <w:trPr>
          <w:trHeight w:val="567"/>
        </w:trPr>
        <w:tc>
          <w:tcPr>
            <w:tcW w:w="4261" w:type="dxa"/>
            <w:vAlign w:val="center"/>
          </w:tcPr>
          <w:p w14:paraId="122950D2" w14:textId="57183F8F" w:rsidR="002556FF" w:rsidRPr="00191A3F" w:rsidRDefault="002556FF" w:rsidP="00191A3F">
            <w:pPr>
              <w:ind w:leftChars="270" w:left="567"/>
              <w:rPr>
                <w:rFonts w:hint="eastAsia"/>
                <w:sz w:val="28"/>
                <w:szCs w:val="28"/>
              </w:rPr>
            </w:pPr>
            <w:r w:rsidRPr="001117AF">
              <w:rPr>
                <w:rFonts w:hint="eastAsia"/>
                <w:sz w:val="28"/>
                <w:szCs w:val="28"/>
              </w:rPr>
              <w:t>工作种子库</w:t>
            </w:r>
          </w:p>
        </w:tc>
        <w:tc>
          <w:tcPr>
            <w:tcW w:w="4261" w:type="dxa"/>
            <w:vAlign w:val="center"/>
          </w:tcPr>
          <w:p w14:paraId="560E42E2" w14:textId="584B3DBE" w:rsidR="002556FF" w:rsidRDefault="002556FF" w:rsidP="00A16073">
            <w:pPr>
              <w:rPr>
                <w:rFonts w:hint="eastAsia"/>
                <w:sz w:val="28"/>
                <w:szCs w:val="28"/>
                <w:u w:val="single"/>
              </w:rPr>
            </w:pPr>
            <w:r w:rsidRPr="001117AF">
              <w:rPr>
                <w:rFonts w:hint="eastAsia"/>
                <w:sz w:val="28"/>
                <w:szCs w:val="28"/>
              </w:rPr>
              <w:t>III</w:t>
            </w:r>
          </w:p>
        </w:tc>
      </w:tr>
      <w:tr w:rsidR="00191A3F" w14:paraId="4C2EE1C5" w14:textId="77777777" w:rsidTr="00E154DF">
        <w:trPr>
          <w:trHeight w:val="567"/>
        </w:trPr>
        <w:tc>
          <w:tcPr>
            <w:tcW w:w="8522" w:type="dxa"/>
            <w:gridSpan w:val="2"/>
            <w:vAlign w:val="center"/>
          </w:tcPr>
          <w:p w14:paraId="4F0349B1" w14:textId="376F242B" w:rsidR="00191A3F" w:rsidRDefault="00191A3F" w:rsidP="00A16073">
            <w:pPr>
              <w:rPr>
                <w:rFonts w:hint="eastAsia"/>
                <w:sz w:val="28"/>
                <w:szCs w:val="28"/>
                <w:u w:val="single"/>
              </w:rPr>
            </w:pPr>
            <w:r w:rsidRPr="001117AF">
              <w:rPr>
                <w:rFonts w:hint="eastAsia"/>
                <w:sz w:val="28"/>
                <w:szCs w:val="28"/>
              </w:rPr>
              <w:t>三、生产工艺</w:t>
            </w:r>
          </w:p>
        </w:tc>
      </w:tr>
      <w:tr w:rsidR="002556FF" w14:paraId="6E5DBC2D" w14:textId="77777777" w:rsidTr="005F2320">
        <w:trPr>
          <w:trHeight w:val="567"/>
        </w:trPr>
        <w:tc>
          <w:tcPr>
            <w:tcW w:w="4261" w:type="dxa"/>
            <w:vAlign w:val="center"/>
          </w:tcPr>
          <w:p w14:paraId="3D980D92" w14:textId="4B57D9EA" w:rsidR="002556FF" w:rsidRPr="00191A3F" w:rsidRDefault="002556FF" w:rsidP="00191A3F">
            <w:pPr>
              <w:ind w:leftChars="270" w:left="567"/>
              <w:rPr>
                <w:rFonts w:hint="eastAsia"/>
                <w:sz w:val="28"/>
                <w:szCs w:val="28"/>
              </w:rPr>
            </w:pPr>
            <w:r w:rsidRPr="001117AF">
              <w:rPr>
                <w:rFonts w:hint="eastAsia"/>
                <w:sz w:val="28"/>
                <w:szCs w:val="28"/>
              </w:rPr>
              <w:t>减少或增加工艺步骤</w:t>
            </w:r>
          </w:p>
        </w:tc>
        <w:tc>
          <w:tcPr>
            <w:tcW w:w="4261" w:type="dxa"/>
            <w:vAlign w:val="center"/>
          </w:tcPr>
          <w:p w14:paraId="0D4D6D10" w14:textId="044FB762" w:rsidR="002556FF" w:rsidRDefault="002556FF" w:rsidP="00A16073">
            <w:pPr>
              <w:rPr>
                <w:rFonts w:hint="eastAsia"/>
                <w:sz w:val="28"/>
                <w:szCs w:val="28"/>
                <w:u w:val="single"/>
              </w:rPr>
            </w:pPr>
            <w:r w:rsidRPr="001117AF">
              <w:rPr>
                <w:rFonts w:hint="eastAsia"/>
                <w:sz w:val="28"/>
                <w:szCs w:val="28"/>
              </w:rPr>
              <w:t>II</w:t>
            </w:r>
          </w:p>
        </w:tc>
      </w:tr>
      <w:tr w:rsidR="002556FF" w14:paraId="4FA8A18D" w14:textId="77777777" w:rsidTr="005F2320">
        <w:trPr>
          <w:trHeight w:val="567"/>
        </w:trPr>
        <w:tc>
          <w:tcPr>
            <w:tcW w:w="4261" w:type="dxa"/>
            <w:vAlign w:val="center"/>
          </w:tcPr>
          <w:p w14:paraId="1D09017C" w14:textId="4C6C35C8" w:rsidR="002556FF" w:rsidRPr="00191A3F" w:rsidRDefault="002556FF" w:rsidP="00191A3F">
            <w:pPr>
              <w:ind w:leftChars="270" w:left="567"/>
              <w:rPr>
                <w:rFonts w:hint="eastAsia"/>
                <w:sz w:val="28"/>
                <w:szCs w:val="28"/>
              </w:rPr>
            </w:pPr>
            <w:r w:rsidRPr="001117AF">
              <w:rPr>
                <w:rFonts w:hint="eastAsia"/>
                <w:sz w:val="28"/>
                <w:szCs w:val="28"/>
              </w:rPr>
              <w:t>病毒灭活方法变更</w:t>
            </w:r>
          </w:p>
        </w:tc>
        <w:tc>
          <w:tcPr>
            <w:tcW w:w="4261" w:type="dxa"/>
            <w:vAlign w:val="center"/>
          </w:tcPr>
          <w:p w14:paraId="7D8AC4B0" w14:textId="06791391" w:rsidR="002556FF" w:rsidRDefault="002556FF" w:rsidP="00A16073">
            <w:pPr>
              <w:rPr>
                <w:rFonts w:hint="eastAsia"/>
                <w:sz w:val="28"/>
                <w:szCs w:val="28"/>
                <w:u w:val="single"/>
              </w:rPr>
            </w:pPr>
            <w:r w:rsidRPr="001117AF">
              <w:rPr>
                <w:rFonts w:hint="eastAsia"/>
                <w:sz w:val="28"/>
                <w:szCs w:val="28"/>
              </w:rPr>
              <w:t>I</w:t>
            </w:r>
          </w:p>
        </w:tc>
      </w:tr>
      <w:tr w:rsidR="002556FF" w14:paraId="0CC92862" w14:textId="77777777" w:rsidTr="005F2320">
        <w:trPr>
          <w:trHeight w:val="567"/>
        </w:trPr>
        <w:tc>
          <w:tcPr>
            <w:tcW w:w="4261" w:type="dxa"/>
            <w:vAlign w:val="center"/>
          </w:tcPr>
          <w:p w14:paraId="134A83C1" w14:textId="6E581AFC" w:rsidR="002556FF" w:rsidRPr="00191A3F" w:rsidRDefault="002556FF" w:rsidP="00191A3F">
            <w:pPr>
              <w:ind w:leftChars="270" w:left="567"/>
              <w:rPr>
                <w:rFonts w:hint="eastAsia"/>
                <w:sz w:val="28"/>
                <w:szCs w:val="28"/>
              </w:rPr>
            </w:pPr>
            <w:r w:rsidRPr="001117AF">
              <w:rPr>
                <w:rFonts w:hint="eastAsia"/>
                <w:sz w:val="28"/>
                <w:szCs w:val="28"/>
              </w:rPr>
              <w:t>培养时间变更</w:t>
            </w:r>
          </w:p>
        </w:tc>
        <w:tc>
          <w:tcPr>
            <w:tcW w:w="4261" w:type="dxa"/>
            <w:vAlign w:val="center"/>
          </w:tcPr>
          <w:p w14:paraId="2CAD3B50" w14:textId="7D269135" w:rsidR="002556FF" w:rsidRDefault="002556FF" w:rsidP="00A16073">
            <w:pPr>
              <w:rPr>
                <w:rFonts w:hint="eastAsia"/>
                <w:sz w:val="28"/>
                <w:szCs w:val="28"/>
                <w:u w:val="single"/>
              </w:rPr>
            </w:pPr>
            <w:r w:rsidRPr="001117AF">
              <w:rPr>
                <w:rFonts w:hint="eastAsia"/>
                <w:sz w:val="28"/>
                <w:szCs w:val="28"/>
              </w:rPr>
              <w:t>II</w:t>
            </w:r>
          </w:p>
        </w:tc>
      </w:tr>
      <w:tr w:rsidR="002556FF" w14:paraId="32A9A139" w14:textId="77777777" w:rsidTr="005F2320">
        <w:trPr>
          <w:trHeight w:val="567"/>
        </w:trPr>
        <w:tc>
          <w:tcPr>
            <w:tcW w:w="4261" w:type="dxa"/>
            <w:vAlign w:val="center"/>
          </w:tcPr>
          <w:p w14:paraId="1C1EF38C" w14:textId="6949D37A" w:rsidR="002556FF" w:rsidRPr="00191A3F" w:rsidRDefault="002556FF" w:rsidP="00191A3F">
            <w:pPr>
              <w:ind w:leftChars="270" w:left="567"/>
              <w:rPr>
                <w:rFonts w:hint="eastAsia"/>
                <w:sz w:val="28"/>
                <w:szCs w:val="28"/>
              </w:rPr>
            </w:pPr>
            <w:r w:rsidRPr="001117AF">
              <w:rPr>
                <w:rFonts w:hint="eastAsia"/>
                <w:sz w:val="28"/>
                <w:szCs w:val="28"/>
              </w:rPr>
              <w:t>分离、纯化方法变更</w:t>
            </w:r>
          </w:p>
        </w:tc>
        <w:tc>
          <w:tcPr>
            <w:tcW w:w="4261" w:type="dxa"/>
            <w:vAlign w:val="center"/>
          </w:tcPr>
          <w:p w14:paraId="6A720152" w14:textId="5042D226" w:rsidR="002556FF" w:rsidRDefault="002556FF" w:rsidP="00A16073">
            <w:pPr>
              <w:rPr>
                <w:rFonts w:hint="eastAsia"/>
                <w:sz w:val="28"/>
                <w:szCs w:val="28"/>
                <w:u w:val="single"/>
              </w:rPr>
            </w:pPr>
            <w:r w:rsidRPr="001117AF">
              <w:rPr>
                <w:rFonts w:hint="eastAsia"/>
                <w:sz w:val="28"/>
                <w:szCs w:val="28"/>
              </w:rPr>
              <w:t>II</w:t>
            </w:r>
          </w:p>
        </w:tc>
      </w:tr>
      <w:tr w:rsidR="002556FF" w14:paraId="6B59CEF2" w14:textId="77777777" w:rsidTr="005F2320">
        <w:trPr>
          <w:trHeight w:val="567"/>
        </w:trPr>
        <w:tc>
          <w:tcPr>
            <w:tcW w:w="4261" w:type="dxa"/>
            <w:vAlign w:val="center"/>
          </w:tcPr>
          <w:p w14:paraId="309AD9E8" w14:textId="451033E0" w:rsidR="002556FF" w:rsidRPr="00191A3F" w:rsidRDefault="002556FF" w:rsidP="00191A3F">
            <w:pPr>
              <w:ind w:leftChars="270" w:left="567"/>
              <w:rPr>
                <w:rFonts w:hint="eastAsia"/>
                <w:sz w:val="28"/>
                <w:szCs w:val="28"/>
              </w:rPr>
            </w:pPr>
            <w:r w:rsidRPr="001117AF">
              <w:rPr>
                <w:rFonts w:hint="eastAsia"/>
                <w:sz w:val="28"/>
                <w:szCs w:val="28"/>
              </w:rPr>
              <w:t>参数变更</w:t>
            </w:r>
          </w:p>
        </w:tc>
        <w:tc>
          <w:tcPr>
            <w:tcW w:w="4261" w:type="dxa"/>
            <w:vAlign w:val="center"/>
          </w:tcPr>
          <w:p w14:paraId="3FA656B9" w14:textId="5CE54031" w:rsidR="002556FF" w:rsidRDefault="002556FF" w:rsidP="00A16073">
            <w:pPr>
              <w:rPr>
                <w:rFonts w:hint="eastAsia"/>
                <w:sz w:val="28"/>
                <w:szCs w:val="28"/>
                <w:u w:val="single"/>
              </w:rPr>
            </w:pPr>
            <w:r w:rsidRPr="001117AF">
              <w:rPr>
                <w:rFonts w:hint="eastAsia"/>
                <w:sz w:val="28"/>
                <w:szCs w:val="28"/>
              </w:rPr>
              <w:t>II</w:t>
            </w:r>
          </w:p>
        </w:tc>
      </w:tr>
      <w:tr w:rsidR="002556FF" w14:paraId="1AD0AAFA" w14:textId="77777777" w:rsidTr="005F2320">
        <w:trPr>
          <w:trHeight w:val="567"/>
        </w:trPr>
        <w:tc>
          <w:tcPr>
            <w:tcW w:w="4261" w:type="dxa"/>
            <w:vAlign w:val="center"/>
          </w:tcPr>
          <w:p w14:paraId="6F650EA6" w14:textId="411968EF" w:rsidR="002556FF" w:rsidRPr="00191A3F" w:rsidRDefault="002556FF" w:rsidP="00191A3F">
            <w:pPr>
              <w:ind w:leftChars="270" w:left="567"/>
              <w:rPr>
                <w:rFonts w:hint="eastAsia"/>
                <w:sz w:val="28"/>
                <w:szCs w:val="28"/>
              </w:rPr>
            </w:pPr>
            <w:r w:rsidRPr="001117AF">
              <w:rPr>
                <w:rFonts w:hint="eastAsia"/>
                <w:sz w:val="28"/>
                <w:szCs w:val="28"/>
              </w:rPr>
              <w:lastRenderedPageBreak/>
              <w:t>缓冲液</w:t>
            </w:r>
          </w:p>
        </w:tc>
        <w:tc>
          <w:tcPr>
            <w:tcW w:w="4261" w:type="dxa"/>
            <w:vAlign w:val="center"/>
          </w:tcPr>
          <w:p w14:paraId="12EFF683" w14:textId="06DB81CD" w:rsidR="002556FF" w:rsidRDefault="002556FF" w:rsidP="00A16073">
            <w:pPr>
              <w:rPr>
                <w:rFonts w:hint="eastAsia"/>
                <w:sz w:val="28"/>
                <w:szCs w:val="28"/>
                <w:u w:val="single"/>
              </w:rPr>
            </w:pPr>
            <w:r w:rsidRPr="001117AF">
              <w:rPr>
                <w:rFonts w:hint="eastAsia"/>
                <w:sz w:val="28"/>
                <w:szCs w:val="28"/>
              </w:rPr>
              <w:t>III</w:t>
            </w:r>
          </w:p>
        </w:tc>
      </w:tr>
      <w:tr w:rsidR="002556FF" w14:paraId="66F72D08" w14:textId="77777777" w:rsidTr="005F2320">
        <w:trPr>
          <w:trHeight w:val="567"/>
        </w:trPr>
        <w:tc>
          <w:tcPr>
            <w:tcW w:w="4261" w:type="dxa"/>
            <w:vAlign w:val="center"/>
          </w:tcPr>
          <w:p w14:paraId="523BF2D0" w14:textId="19A2FBCF" w:rsidR="002556FF" w:rsidRPr="00191A3F" w:rsidRDefault="002556FF" w:rsidP="00191A3F">
            <w:pPr>
              <w:ind w:leftChars="270" w:left="567"/>
              <w:rPr>
                <w:rFonts w:hint="eastAsia"/>
                <w:sz w:val="28"/>
                <w:szCs w:val="28"/>
              </w:rPr>
            </w:pPr>
            <w:r w:rsidRPr="001117AF">
              <w:rPr>
                <w:rFonts w:hint="eastAsia"/>
                <w:sz w:val="28"/>
                <w:szCs w:val="28"/>
              </w:rPr>
              <w:t>生产规模改变</w:t>
            </w:r>
          </w:p>
        </w:tc>
        <w:tc>
          <w:tcPr>
            <w:tcW w:w="4261" w:type="dxa"/>
            <w:vAlign w:val="center"/>
          </w:tcPr>
          <w:p w14:paraId="60DF0607" w14:textId="598A3C4C" w:rsidR="002556FF" w:rsidRDefault="002556FF" w:rsidP="00A16073">
            <w:pPr>
              <w:rPr>
                <w:rFonts w:hint="eastAsia"/>
                <w:sz w:val="28"/>
                <w:szCs w:val="28"/>
                <w:u w:val="single"/>
              </w:rPr>
            </w:pPr>
            <w:r w:rsidRPr="001117AF">
              <w:rPr>
                <w:rFonts w:hint="eastAsia"/>
                <w:sz w:val="28"/>
                <w:szCs w:val="28"/>
              </w:rPr>
              <w:t>II</w:t>
            </w:r>
          </w:p>
        </w:tc>
      </w:tr>
      <w:tr w:rsidR="00191A3F" w14:paraId="02C6443A" w14:textId="77777777" w:rsidTr="00666E4B">
        <w:trPr>
          <w:trHeight w:val="567"/>
        </w:trPr>
        <w:tc>
          <w:tcPr>
            <w:tcW w:w="8522" w:type="dxa"/>
            <w:gridSpan w:val="2"/>
            <w:vAlign w:val="center"/>
          </w:tcPr>
          <w:p w14:paraId="6F7BFDD8" w14:textId="0D107DD5" w:rsidR="00191A3F" w:rsidRDefault="00191A3F" w:rsidP="00A16073">
            <w:pPr>
              <w:rPr>
                <w:rFonts w:hint="eastAsia"/>
                <w:sz w:val="28"/>
                <w:szCs w:val="28"/>
                <w:u w:val="single"/>
              </w:rPr>
            </w:pPr>
            <w:r w:rsidRPr="001117AF">
              <w:rPr>
                <w:rFonts w:hint="eastAsia"/>
                <w:sz w:val="28"/>
                <w:szCs w:val="28"/>
              </w:rPr>
              <w:t>四、配制</w:t>
            </w:r>
          </w:p>
        </w:tc>
      </w:tr>
      <w:tr w:rsidR="002556FF" w14:paraId="455F1984" w14:textId="77777777" w:rsidTr="005F2320">
        <w:trPr>
          <w:trHeight w:val="567"/>
        </w:trPr>
        <w:tc>
          <w:tcPr>
            <w:tcW w:w="4261" w:type="dxa"/>
            <w:vAlign w:val="center"/>
          </w:tcPr>
          <w:p w14:paraId="0B34292F" w14:textId="7C201BA2" w:rsidR="002556FF" w:rsidRPr="00191A3F" w:rsidRDefault="002556FF" w:rsidP="00191A3F">
            <w:pPr>
              <w:ind w:leftChars="270" w:left="567"/>
              <w:rPr>
                <w:rFonts w:hint="eastAsia"/>
                <w:sz w:val="28"/>
                <w:szCs w:val="28"/>
              </w:rPr>
            </w:pPr>
            <w:r w:rsidRPr="001117AF">
              <w:rPr>
                <w:rFonts w:hint="eastAsia"/>
                <w:sz w:val="28"/>
                <w:szCs w:val="28"/>
              </w:rPr>
              <w:t>防腐剂</w:t>
            </w:r>
          </w:p>
        </w:tc>
        <w:tc>
          <w:tcPr>
            <w:tcW w:w="4261" w:type="dxa"/>
            <w:vAlign w:val="center"/>
          </w:tcPr>
          <w:p w14:paraId="6B1CA7D2" w14:textId="76D119F2" w:rsidR="002556FF" w:rsidRDefault="002556FF" w:rsidP="00A16073">
            <w:pPr>
              <w:rPr>
                <w:rFonts w:hint="eastAsia"/>
                <w:sz w:val="28"/>
                <w:szCs w:val="28"/>
                <w:u w:val="single"/>
              </w:rPr>
            </w:pPr>
            <w:r w:rsidRPr="001117AF">
              <w:rPr>
                <w:rFonts w:hint="eastAsia"/>
                <w:sz w:val="28"/>
                <w:szCs w:val="28"/>
              </w:rPr>
              <w:t>II</w:t>
            </w:r>
          </w:p>
        </w:tc>
      </w:tr>
      <w:tr w:rsidR="002556FF" w14:paraId="59C0944A" w14:textId="77777777" w:rsidTr="005F2320">
        <w:trPr>
          <w:trHeight w:val="567"/>
        </w:trPr>
        <w:tc>
          <w:tcPr>
            <w:tcW w:w="4261" w:type="dxa"/>
            <w:vAlign w:val="center"/>
          </w:tcPr>
          <w:p w14:paraId="6C62BFC8" w14:textId="44C86952" w:rsidR="002556FF" w:rsidRPr="00191A3F" w:rsidRDefault="002556FF" w:rsidP="00191A3F">
            <w:pPr>
              <w:ind w:leftChars="270" w:left="567"/>
              <w:rPr>
                <w:rFonts w:hint="eastAsia"/>
                <w:sz w:val="28"/>
                <w:szCs w:val="28"/>
              </w:rPr>
            </w:pPr>
            <w:r w:rsidRPr="001117AF">
              <w:rPr>
                <w:rFonts w:hint="eastAsia"/>
                <w:sz w:val="28"/>
                <w:szCs w:val="28"/>
              </w:rPr>
              <w:t>佐剂（新佐剂除外）</w:t>
            </w:r>
          </w:p>
        </w:tc>
        <w:tc>
          <w:tcPr>
            <w:tcW w:w="4261" w:type="dxa"/>
            <w:vAlign w:val="center"/>
          </w:tcPr>
          <w:p w14:paraId="23644BE7" w14:textId="577D5165" w:rsidR="002556FF" w:rsidRDefault="002556FF" w:rsidP="00A16073">
            <w:pPr>
              <w:rPr>
                <w:rFonts w:hint="eastAsia"/>
                <w:sz w:val="28"/>
                <w:szCs w:val="28"/>
                <w:u w:val="single"/>
              </w:rPr>
            </w:pPr>
            <w:r w:rsidRPr="001117AF">
              <w:rPr>
                <w:rFonts w:hint="eastAsia"/>
                <w:sz w:val="28"/>
                <w:szCs w:val="28"/>
              </w:rPr>
              <w:t>II</w:t>
            </w:r>
          </w:p>
        </w:tc>
      </w:tr>
      <w:tr w:rsidR="002556FF" w14:paraId="727E401D" w14:textId="77777777" w:rsidTr="005F2320">
        <w:trPr>
          <w:trHeight w:val="567"/>
        </w:trPr>
        <w:tc>
          <w:tcPr>
            <w:tcW w:w="4261" w:type="dxa"/>
            <w:vAlign w:val="center"/>
          </w:tcPr>
          <w:p w14:paraId="4C05BDA3" w14:textId="26ECEAAA" w:rsidR="002556FF" w:rsidRPr="00191A3F" w:rsidRDefault="002556FF" w:rsidP="00191A3F">
            <w:pPr>
              <w:ind w:leftChars="270" w:left="567"/>
              <w:rPr>
                <w:rFonts w:hint="eastAsia"/>
                <w:sz w:val="28"/>
                <w:szCs w:val="28"/>
              </w:rPr>
            </w:pPr>
            <w:r w:rsidRPr="001117AF">
              <w:rPr>
                <w:rFonts w:hint="eastAsia"/>
                <w:sz w:val="28"/>
                <w:szCs w:val="28"/>
              </w:rPr>
              <w:t>赋型剂</w:t>
            </w:r>
          </w:p>
        </w:tc>
        <w:tc>
          <w:tcPr>
            <w:tcW w:w="4261" w:type="dxa"/>
            <w:vAlign w:val="center"/>
          </w:tcPr>
          <w:p w14:paraId="1348FF7E" w14:textId="69F34975" w:rsidR="002556FF" w:rsidRDefault="002556FF" w:rsidP="00A16073">
            <w:pPr>
              <w:rPr>
                <w:rFonts w:hint="eastAsia"/>
                <w:sz w:val="28"/>
                <w:szCs w:val="28"/>
                <w:u w:val="single"/>
              </w:rPr>
            </w:pPr>
            <w:r w:rsidRPr="001117AF">
              <w:rPr>
                <w:rFonts w:hint="eastAsia"/>
                <w:sz w:val="28"/>
                <w:szCs w:val="28"/>
              </w:rPr>
              <w:t>II</w:t>
            </w:r>
          </w:p>
        </w:tc>
      </w:tr>
      <w:tr w:rsidR="002556FF" w14:paraId="65A61A16" w14:textId="77777777" w:rsidTr="005F2320">
        <w:trPr>
          <w:trHeight w:val="567"/>
        </w:trPr>
        <w:tc>
          <w:tcPr>
            <w:tcW w:w="4261" w:type="dxa"/>
            <w:vAlign w:val="center"/>
          </w:tcPr>
          <w:p w14:paraId="706E9357" w14:textId="41205733" w:rsidR="002556FF" w:rsidRPr="00191A3F" w:rsidRDefault="002556FF" w:rsidP="00191A3F">
            <w:pPr>
              <w:ind w:leftChars="270" w:left="567"/>
              <w:rPr>
                <w:rFonts w:hint="eastAsia"/>
                <w:sz w:val="28"/>
                <w:szCs w:val="28"/>
              </w:rPr>
            </w:pPr>
            <w:r w:rsidRPr="001117AF">
              <w:rPr>
                <w:rFonts w:hint="eastAsia"/>
                <w:sz w:val="28"/>
                <w:szCs w:val="28"/>
              </w:rPr>
              <w:t>稳定剂</w:t>
            </w:r>
          </w:p>
        </w:tc>
        <w:tc>
          <w:tcPr>
            <w:tcW w:w="4261" w:type="dxa"/>
            <w:vAlign w:val="center"/>
          </w:tcPr>
          <w:p w14:paraId="5D1765B8" w14:textId="10BE27D5" w:rsidR="002556FF" w:rsidRDefault="002556FF" w:rsidP="00A16073">
            <w:pPr>
              <w:rPr>
                <w:rFonts w:hint="eastAsia"/>
                <w:sz w:val="28"/>
                <w:szCs w:val="28"/>
                <w:u w:val="single"/>
              </w:rPr>
            </w:pPr>
            <w:r w:rsidRPr="001117AF">
              <w:rPr>
                <w:rFonts w:hint="eastAsia"/>
                <w:sz w:val="28"/>
                <w:szCs w:val="28"/>
              </w:rPr>
              <w:t>II</w:t>
            </w:r>
          </w:p>
        </w:tc>
      </w:tr>
      <w:tr w:rsidR="002556FF" w14:paraId="268A7E4A" w14:textId="77777777" w:rsidTr="005F2320">
        <w:trPr>
          <w:trHeight w:val="567"/>
        </w:trPr>
        <w:tc>
          <w:tcPr>
            <w:tcW w:w="4261" w:type="dxa"/>
            <w:vAlign w:val="center"/>
          </w:tcPr>
          <w:p w14:paraId="30439A74" w14:textId="56BCA103" w:rsidR="002556FF" w:rsidRPr="00191A3F" w:rsidRDefault="002556FF" w:rsidP="00191A3F">
            <w:pPr>
              <w:ind w:leftChars="270" w:left="567"/>
              <w:rPr>
                <w:rFonts w:hint="eastAsia"/>
                <w:sz w:val="28"/>
                <w:szCs w:val="28"/>
              </w:rPr>
            </w:pPr>
            <w:r w:rsidRPr="001117AF">
              <w:rPr>
                <w:rFonts w:hint="eastAsia"/>
                <w:sz w:val="28"/>
                <w:szCs w:val="28"/>
              </w:rPr>
              <w:t>稀释剂（新稀释剂除外）</w:t>
            </w:r>
          </w:p>
        </w:tc>
        <w:tc>
          <w:tcPr>
            <w:tcW w:w="4261" w:type="dxa"/>
            <w:vAlign w:val="center"/>
          </w:tcPr>
          <w:p w14:paraId="2C893387" w14:textId="1D79D7F9" w:rsidR="002556FF" w:rsidRDefault="002556FF" w:rsidP="00A16073">
            <w:pPr>
              <w:rPr>
                <w:rFonts w:hint="eastAsia"/>
                <w:sz w:val="28"/>
                <w:szCs w:val="28"/>
                <w:u w:val="single"/>
              </w:rPr>
            </w:pPr>
            <w:r w:rsidRPr="001117AF">
              <w:rPr>
                <w:rFonts w:hint="eastAsia"/>
                <w:sz w:val="28"/>
                <w:szCs w:val="28"/>
              </w:rPr>
              <w:t>III</w:t>
            </w:r>
          </w:p>
        </w:tc>
      </w:tr>
      <w:tr w:rsidR="00191A3F" w14:paraId="5D3116EC" w14:textId="77777777" w:rsidTr="00A23267">
        <w:trPr>
          <w:trHeight w:val="567"/>
        </w:trPr>
        <w:tc>
          <w:tcPr>
            <w:tcW w:w="8522" w:type="dxa"/>
            <w:gridSpan w:val="2"/>
            <w:vAlign w:val="center"/>
          </w:tcPr>
          <w:p w14:paraId="7EB76881" w14:textId="52D870F2" w:rsidR="00191A3F" w:rsidRDefault="00191A3F" w:rsidP="00A16073">
            <w:pPr>
              <w:rPr>
                <w:rFonts w:hint="eastAsia"/>
                <w:sz w:val="28"/>
                <w:szCs w:val="28"/>
                <w:u w:val="single"/>
              </w:rPr>
            </w:pPr>
            <w:r w:rsidRPr="001117AF">
              <w:rPr>
                <w:rFonts w:hint="eastAsia"/>
                <w:sz w:val="28"/>
                <w:szCs w:val="28"/>
              </w:rPr>
              <w:t>五、成品</w:t>
            </w:r>
          </w:p>
        </w:tc>
      </w:tr>
      <w:tr w:rsidR="002556FF" w14:paraId="27AFCE33" w14:textId="77777777" w:rsidTr="005F2320">
        <w:trPr>
          <w:trHeight w:val="567"/>
        </w:trPr>
        <w:tc>
          <w:tcPr>
            <w:tcW w:w="4261" w:type="dxa"/>
            <w:vAlign w:val="center"/>
          </w:tcPr>
          <w:p w14:paraId="3F493187" w14:textId="1CA2E91A" w:rsidR="002556FF" w:rsidRPr="00191A3F" w:rsidRDefault="002556FF" w:rsidP="00191A3F">
            <w:pPr>
              <w:ind w:leftChars="270" w:left="567"/>
              <w:rPr>
                <w:rFonts w:hint="eastAsia"/>
                <w:sz w:val="28"/>
                <w:szCs w:val="28"/>
              </w:rPr>
            </w:pPr>
            <w:r w:rsidRPr="001117AF">
              <w:rPr>
                <w:rFonts w:hint="eastAsia"/>
                <w:sz w:val="28"/>
                <w:szCs w:val="28"/>
              </w:rPr>
              <w:t>检定方法</w:t>
            </w:r>
          </w:p>
        </w:tc>
        <w:tc>
          <w:tcPr>
            <w:tcW w:w="4261" w:type="dxa"/>
            <w:vAlign w:val="center"/>
          </w:tcPr>
          <w:p w14:paraId="75FDE10E" w14:textId="5DDD0B83" w:rsidR="002556FF" w:rsidRDefault="002556FF" w:rsidP="00A16073">
            <w:pPr>
              <w:rPr>
                <w:rFonts w:hint="eastAsia"/>
                <w:sz w:val="28"/>
                <w:szCs w:val="28"/>
                <w:u w:val="single"/>
              </w:rPr>
            </w:pPr>
            <w:r w:rsidRPr="001117AF">
              <w:rPr>
                <w:rFonts w:hint="eastAsia"/>
                <w:sz w:val="28"/>
                <w:szCs w:val="28"/>
              </w:rPr>
              <w:t>I</w:t>
            </w:r>
          </w:p>
        </w:tc>
      </w:tr>
      <w:tr w:rsidR="002556FF" w14:paraId="1D18CF0A" w14:textId="77777777" w:rsidTr="005F2320">
        <w:trPr>
          <w:trHeight w:val="567"/>
        </w:trPr>
        <w:tc>
          <w:tcPr>
            <w:tcW w:w="4261" w:type="dxa"/>
            <w:vAlign w:val="center"/>
          </w:tcPr>
          <w:p w14:paraId="1E863499" w14:textId="30D54710" w:rsidR="002556FF" w:rsidRPr="00191A3F" w:rsidRDefault="002556FF" w:rsidP="00191A3F">
            <w:pPr>
              <w:ind w:leftChars="270" w:left="567"/>
              <w:rPr>
                <w:rFonts w:hint="eastAsia"/>
                <w:sz w:val="28"/>
                <w:szCs w:val="28"/>
              </w:rPr>
            </w:pPr>
            <w:r w:rsidRPr="001117AF">
              <w:rPr>
                <w:rFonts w:hint="eastAsia"/>
                <w:sz w:val="28"/>
                <w:szCs w:val="28"/>
              </w:rPr>
              <w:t>质量标准</w:t>
            </w:r>
          </w:p>
        </w:tc>
        <w:tc>
          <w:tcPr>
            <w:tcW w:w="4261" w:type="dxa"/>
            <w:vAlign w:val="center"/>
          </w:tcPr>
          <w:p w14:paraId="1D9CA2A8" w14:textId="7C900C86" w:rsidR="002556FF" w:rsidRDefault="002556FF" w:rsidP="00A16073">
            <w:pPr>
              <w:rPr>
                <w:rFonts w:hint="eastAsia"/>
                <w:sz w:val="28"/>
                <w:szCs w:val="28"/>
                <w:u w:val="single"/>
              </w:rPr>
            </w:pPr>
            <w:r w:rsidRPr="001117AF">
              <w:rPr>
                <w:rFonts w:hint="eastAsia"/>
                <w:sz w:val="28"/>
                <w:szCs w:val="28"/>
              </w:rPr>
              <w:t>I</w:t>
            </w:r>
          </w:p>
        </w:tc>
      </w:tr>
      <w:tr w:rsidR="00495B03" w14:paraId="759E4A72" w14:textId="77777777" w:rsidTr="00D71F75">
        <w:trPr>
          <w:trHeight w:val="567"/>
        </w:trPr>
        <w:tc>
          <w:tcPr>
            <w:tcW w:w="8522" w:type="dxa"/>
            <w:gridSpan w:val="2"/>
            <w:vAlign w:val="center"/>
          </w:tcPr>
          <w:p w14:paraId="4443BC5E" w14:textId="7D0B5C6C" w:rsidR="00495B03" w:rsidRPr="001117AF" w:rsidRDefault="00495B03" w:rsidP="00A16073">
            <w:pPr>
              <w:rPr>
                <w:rFonts w:hint="eastAsia"/>
                <w:sz w:val="28"/>
                <w:szCs w:val="28"/>
              </w:rPr>
            </w:pPr>
            <w:r w:rsidRPr="001117AF">
              <w:rPr>
                <w:rFonts w:hint="eastAsia"/>
                <w:sz w:val="28"/>
                <w:szCs w:val="28"/>
              </w:rPr>
              <w:t>六、生产设备</w:t>
            </w:r>
          </w:p>
        </w:tc>
      </w:tr>
      <w:tr w:rsidR="002556FF" w14:paraId="123247B3" w14:textId="77777777" w:rsidTr="005F2320">
        <w:trPr>
          <w:trHeight w:val="567"/>
        </w:trPr>
        <w:tc>
          <w:tcPr>
            <w:tcW w:w="4261" w:type="dxa"/>
            <w:vAlign w:val="center"/>
          </w:tcPr>
          <w:p w14:paraId="5BCB7B76" w14:textId="3B58F934" w:rsidR="002556FF" w:rsidRDefault="002556FF" w:rsidP="00E06614">
            <w:pPr>
              <w:ind w:leftChars="270" w:left="567"/>
              <w:rPr>
                <w:rFonts w:hint="eastAsia"/>
                <w:sz w:val="28"/>
                <w:szCs w:val="28"/>
                <w:u w:val="single"/>
              </w:rPr>
            </w:pPr>
            <w:r w:rsidRPr="001117AF">
              <w:rPr>
                <w:rFonts w:hint="eastAsia"/>
                <w:sz w:val="28"/>
                <w:szCs w:val="28"/>
              </w:rPr>
              <w:t>主要生产设备（如消毒、冻干、分装、发酵罐血液制品生产</w:t>
            </w:r>
            <w:r w:rsidR="00A16073" w:rsidRPr="001117AF">
              <w:rPr>
                <w:rFonts w:hint="eastAsia"/>
                <w:sz w:val="28"/>
                <w:szCs w:val="28"/>
              </w:rPr>
              <w:t>用离心机、压滤机）</w:t>
            </w:r>
          </w:p>
        </w:tc>
        <w:tc>
          <w:tcPr>
            <w:tcW w:w="4261" w:type="dxa"/>
            <w:vAlign w:val="center"/>
          </w:tcPr>
          <w:p w14:paraId="284C4CFD" w14:textId="5C5AF06F" w:rsidR="002556FF" w:rsidRDefault="00A16073" w:rsidP="00A16073">
            <w:pPr>
              <w:rPr>
                <w:rFonts w:hint="eastAsia"/>
                <w:sz w:val="28"/>
                <w:szCs w:val="28"/>
                <w:u w:val="single"/>
              </w:rPr>
            </w:pPr>
            <w:r w:rsidRPr="001117AF">
              <w:rPr>
                <w:rFonts w:hint="eastAsia"/>
                <w:sz w:val="28"/>
                <w:szCs w:val="28"/>
              </w:rPr>
              <w:t>I</w:t>
            </w:r>
          </w:p>
        </w:tc>
      </w:tr>
      <w:tr w:rsidR="002556FF" w14:paraId="4A45706A" w14:textId="77777777" w:rsidTr="005F2320">
        <w:trPr>
          <w:trHeight w:val="567"/>
        </w:trPr>
        <w:tc>
          <w:tcPr>
            <w:tcW w:w="4261" w:type="dxa"/>
            <w:tcBorders>
              <w:bottom w:val="single" w:sz="4" w:space="0" w:color="auto"/>
            </w:tcBorders>
            <w:vAlign w:val="center"/>
          </w:tcPr>
          <w:p w14:paraId="484CAD00" w14:textId="2DB268E6" w:rsidR="002556FF" w:rsidRDefault="002556FF" w:rsidP="00191A3F">
            <w:pPr>
              <w:ind w:leftChars="270" w:left="567"/>
              <w:rPr>
                <w:rFonts w:hint="eastAsia"/>
                <w:sz w:val="28"/>
                <w:szCs w:val="28"/>
                <w:u w:val="single"/>
              </w:rPr>
            </w:pPr>
            <w:r w:rsidRPr="001117AF">
              <w:rPr>
                <w:rFonts w:hint="eastAsia"/>
                <w:sz w:val="28"/>
                <w:szCs w:val="28"/>
              </w:rPr>
              <w:t>一般生产设备</w:t>
            </w:r>
          </w:p>
        </w:tc>
        <w:tc>
          <w:tcPr>
            <w:tcW w:w="4261" w:type="dxa"/>
            <w:tcBorders>
              <w:bottom w:val="single" w:sz="4" w:space="0" w:color="auto"/>
            </w:tcBorders>
            <w:vAlign w:val="center"/>
          </w:tcPr>
          <w:p w14:paraId="4095B4CA" w14:textId="3A32BF61" w:rsidR="002556FF" w:rsidRDefault="00A16073" w:rsidP="00A16073">
            <w:pPr>
              <w:rPr>
                <w:rFonts w:hint="eastAsia"/>
                <w:sz w:val="28"/>
                <w:szCs w:val="28"/>
                <w:u w:val="single"/>
              </w:rPr>
            </w:pPr>
            <w:r w:rsidRPr="001117AF">
              <w:rPr>
                <w:rFonts w:hint="eastAsia"/>
                <w:sz w:val="28"/>
                <w:szCs w:val="28"/>
              </w:rPr>
              <w:t>II</w:t>
            </w:r>
          </w:p>
        </w:tc>
      </w:tr>
    </w:tbl>
    <w:p w14:paraId="483FF4E8" w14:textId="77777777" w:rsidR="00A13F35" w:rsidRPr="00A13F35" w:rsidRDefault="00A13F35" w:rsidP="00A13F35">
      <w:pPr>
        <w:spacing w:line="360" w:lineRule="auto"/>
        <w:ind w:firstLineChars="253" w:firstLine="708"/>
        <w:rPr>
          <w:rFonts w:hint="eastAsia"/>
          <w:sz w:val="28"/>
          <w:szCs w:val="28"/>
        </w:rPr>
      </w:pPr>
    </w:p>
    <w:p w14:paraId="58A34531" w14:textId="1F8FD51A"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（二）生产过程变更均应进行相关的技术评价，并应进行验证。</w:t>
      </w:r>
    </w:p>
    <w:p w14:paraId="0AA24BA3" w14:textId="6BEEFA71"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1．原材料或起始原材料</w:t>
      </w:r>
    </w:p>
    <w:p w14:paraId="0F3C4FBC" w14:textId="306EFCFF"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 xml:space="preserve"> * 变更理由说明；</w:t>
      </w:r>
    </w:p>
    <w:p w14:paraId="17CB9686" w14:textId="2CEC9A61"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 xml:space="preserve"> * 变更后产品有效成分生物学改变情况的研究数据；</w:t>
      </w:r>
    </w:p>
    <w:p w14:paraId="785A4122" w14:textId="0BEB499E"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 xml:space="preserve"> * 变更前、后的有效成分情况的改变、质量标准异同及质量检定报告；</w:t>
      </w:r>
    </w:p>
    <w:p w14:paraId="3981A6DE" w14:textId="5C73E5B9"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 xml:space="preserve"> * 至少连续3批中间产品、原液、成品的质量分析报告及质量标准</w:t>
      </w:r>
      <w:r w:rsidRPr="00A13F35">
        <w:rPr>
          <w:rFonts w:hint="eastAsia"/>
          <w:sz w:val="28"/>
          <w:szCs w:val="28"/>
        </w:rPr>
        <w:lastRenderedPageBreak/>
        <w:t>的修订；</w:t>
      </w:r>
    </w:p>
    <w:p w14:paraId="3DEB73AE" w14:textId="6540D44E"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 xml:space="preserve"> * 生产过程中有效成分检测及稳定性的数据。</w:t>
      </w:r>
    </w:p>
    <w:p w14:paraId="7F6FB985" w14:textId="2D0748BE"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2．培养基主要成份</w:t>
      </w:r>
    </w:p>
    <w:p w14:paraId="7C2D1581" w14:textId="031D95F9"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 xml:space="preserve"> * 变更前、后的培养基成份改变情况、检测方法及质量标准和检定报告；</w:t>
      </w:r>
    </w:p>
    <w:p w14:paraId="689EEF2C" w14:textId="210F1892"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 xml:space="preserve"> * 培养基成份改变对产品有效成分生物学影响的技术数据和验证资料；</w:t>
      </w:r>
    </w:p>
    <w:p w14:paraId="344A47D2" w14:textId="5B2E6BD6"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 xml:space="preserve"> * 非BSE牛源地的证明材料。</w:t>
      </w:r>
    </w:p>
    <w:p w14:paraId="6C61E92A" w14:textId="3BC7257A"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3．菌毒种、</w:t>
      </w:r>
      <w:proofErr w:type="gramStart"/>
      <w:r w:rsidRPr="00A13F35">
        <w:rPr>
          <w:rFonts w:hint="eastAsia"/>
          <w:sz w:val="28"/>
          <w:szCs w:val="28"/>
        </w:rPr>
        <w:t>细胞株主代种子库</w:t>
      </w:r>
      <w:proofErr w:type="gramEnd"/>
    </w:p>
    <w:p w14:paraId="033AF3D6" w14:textId="1EEBD692"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 xml:space="preserve"> * 种子库制备、分析、检定资料；</w:t>
      </w:r>
    </w:p>
    <w:p w14:paraId="07A90AB9" w14:textId="5893731C"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 xml:space="preserve"> * 连续3批产品质量分析资料，包括生产各关键阶段中间品、成品的分析、生物学检测；</w:t>
      </w:r>
    </w:p>
    <w:p w14:paraId="7B0D149A" w14:textId="2BB3CB5F"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 xml:space="preserve"> * 应进行必要的安全、有效性研究，包括临床试验。</w:t>
      </w:r>
    </w:p>
    <w:p w14:paraId="01AA1114" w14:textId="5D37F526"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4．生产工艺部分变更，如增加、减少分离步骤或由精制改为柱层析</w:t>
      </w:r>
    </w:p>
    <w:p w14:paraId="745DD805" w14:textId="2B8DB8F4"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 xml:space="preserve"> * 变更原因说明；</w:t>
      </w:r>
    </w:p>
    <w:p w14:paraId="4F353B04" w14:textId="76FD4061"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 xml:space="preserve"> * 工艺验证资料；</w:t>
      </w:r>
    </w:p>
    <w:p w14:paraId="4825EFEE" w14:textId="6C9BBDF9"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 xml:space="preserve"> * 连续3批产品质量分析资料，包括生产各关键阶段中间品及</w:t>
      </w:r>
      <w:proofErr w:type="gramStart"/>
      <w:r w:rsidRPr="00A13F35">
        <w:rPr>
          <w:rFonts w:hint="eastAsia"/>
          <w:sz w:val="28"/>
          <w:szCs w:val="28"/>
        </w:rPr>
        <w:t>终产品</w:t>
      </w:r>
      <w:proofErr w:type="gramEnd"/>
      <w:r w:rsidRPr="00A13F35">
        <w:rPr>
          <w:rFonts w:hint="eastAsia"/>
          <w:sz w:val="28"/>
          <w:szCs w:val="28"/>
        </w:rPr>
        <w:t>的分析、生物学检测；</w:t>
      </w:r>
    </w:p>
    <w:p w14:paraId="72725161" w14:textId="2DD3F9A9"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 xml:space="preserve"> * 两种工艺条件下产品主要有效成分生物有效性和质量的比较及稳定性研究；</w:t>
      </w:r>
    </w:p>
    <w:p w14:paraId="26A8E0DD" w14:textId="381D9A24"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 xml:space="preserve"> * 应根据生产工艺变更的具体情况，进行必要的安全、有效性研究，必要时进行临床试验。</w:t>
      </w:r>
    </w:p>
    <w:p w14:paraId="728A37F4" w14:textId="27C6CA0B"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lastRenderedPageBreak/>
        <w:t>5．病毒灭活方法变更</w:t>
      </w:r>
    </w:p>
    <w:p w14:paraId="3B91834D" w14:textId="62AF376F"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 xml:space="preserve"> * 变更原因说明；</w:t>
      </w:r>
    </w:p>
    <w:p w14:paraId="5866FDF5" w14:textId="76EE8DCA"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 xml:space="preserve"> * 病毒灭活验证资料；</w:t>
      </w:r>
    </w:p>
    <w:p w14:paraId="022989CF" w14:textId="38C270E0"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 xml:space="preserve"> * 连续3批产品质量分析资料，包括生产各关键阶段中间品及</w:t>
      </w:r>
      <w:proofErr w:type="gramStart"/>
      <w:r w:rsidRPr="00A13F35">
        <w:rPr>
          <w:rFonts w:hint="eastAsia"/>
          <w:sz w:val="28"/>
          <w:szCs w:val="28"/>
        </w:rPr>
        <w:t>终产品</w:t>
      </w:r>
      <w:proofErr w:type="gramEnd"/>
      <w:r w:rsidRPr="00A13F35">
        <w:rPr>
          <w:rFonts w:hint="eastAsia"/>
          <w:sz w:val="28"/>
          <w:szCs w:val="28"/>
        </w:rPr>
        <w:t>的分析、生物学检测；</w:t>
      </w:r>
    </w:p>
    <w:p w14:paraId="0E986999" w14:textId="167109D5"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 xml:space="preserve"> * 根据情况进行适当的临床试验。</w:t>
      </w:r>
    </w:p>
    <w:p w14:paraId="13B42F04" w14:textId="5E40047D"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6．培养时间改变</w:t>
      </w:r>
    </w:p>
    <w:p w14:paraId="027C59F0" w14:textId="0992FCA9"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 xml:space="preserve"> * 变更原因说明；</w:t>
      </w:r>
    </w:p>
    <w:p w14:paraId="7793097A" w14:textId="66F38F6C"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 xml:space="preserve"> * 培养时间的优化研究资料；</w:t>
      </w:r>
    </w:p>
    <w:p w14:paraId="5EDF7D7D" w14:textId="28D20CA2"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 xml:space="preserve"> * 变更前、后主要有效成分生物学变化的研究；</w:t>
      </w:r>
    </w:p>
    <w:p w14:paraId="3EDE1208" w14:textId="1D3B79FF"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 xml:space="preserve"> * 连续3批产品质量分析资料，包括生产各关键阶段中间产品、原液及</w:t>
      </w:r>
      <w:proofErr w:type="gramStart"/>
      <w:r w:rsidRPr="00A13F35">
        <w:rPr>
          <w:rFonts w:hint="eastAsia"/>
          <w:sz w:val="28"/>
          <w:szCs w:val="28"/>
        </w:rPr>
        <w:t>终产品</w:t>
      </w:r>
      <w:proofErr w:type="gramEnd"/>
      <w:r w:rsidRPr="00A13F35">
        <w:rPr>
          <w:rFonts w:hint="eastAsia"/>
          <w:sz w:val="28"/>
          <w:szCs w:val="28"/>
        </w:rPr>
        <w:t>的分析、检测及稳定性研究资料；</w:t>
      </w:r>
    </w:p>
    <w:p w14:paraId="68668CC7" w14:textId="0DC3E8A2"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 xml:space="preserve"> * 根据情况进行适当的临床试验。</w:t>
      </w:r>
    </w:p>
    <w:p w14:paraId="7497E861" w14:textId="6BF62127"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7．分离、纯化方法的变更</w:t>
      </w:r>
    </w:p>
    <w:p w14:paraId="02BABA5E" w14:textId="2FC03CC9"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 xml:space="preserve"> * 变更说明；</w:t>
      </w:r>
    </w:p>
    <w:p w14:paraId="508C55A1" w14:textId="7CE8ABC1"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 xml:space="preserve"> * 验证资料；</w:t>
      </w:r>
    </w:p>
    <w:p w14:paraId="32BDE525" w14:textId="051208EC"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 xml:space="preserve"> * 变更前、后主要有效成分生物学变化的研究；</w:t>
      </w:r>
    </w:p>
    <w:p w14:paraId="3A0C9D40" w14:textId="1FECF850"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 xml:space="preserve"> * 变更前、后连续3批产品质量分析资料，包括生产各关键阶段中间产品、原液及</w:t>
      </w:r>
      <w:proofErr w:type="gramStart"/>
      <w:r w:rsidRPr="00A13F35">
        <w:rPr>
          <w:rFonts w:hint="eastAsia"/>
          <w:sz w:val="28"/>
          <w:szCs w:val="28"/>
        </w:rPr>
        <w:t>终产品</w:t>
      </w:r>
      <w:proofErr w:type="gramEnd"/>
      <w:r w:rsidRPr="00A13F35">
        <w:rPr>
          <w:rFonts w:hint="eastAsia"/>
          <w:sz w:val="28"/>
          <w:szCs w:val="28"/>
        </w:rPr>
        <w:t>的分析、检测及稳定性研究资料；</w:t>
      </w:r>
    </w:p>
    <w:p w14:paraId="10F96DCE" w14:textId="60FEDFD7"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 xml:space="preserve"> * 应进行适当的临床试验。</w:t>
      </w:r>
    </w:p>
    <w:p w14:paraId="3DE58DDD" w14:textId="792F31BD"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8．缓冲液、参数改变；</w:t>
      </w:r>
    </w:p>
    <w:p w14:paraId="2A8034CC" w14:textId="2CDE1F96"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 xml:space="preserve"> * 变更原因及变更前后缓冲液组成对比；</w:t>
      </w:r>
    </w:p>
    <w:p w14:paraId="137643F7" w14:textId="606E8738"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lastRenderedPageBreak/>
        <w:t xml:space="preserve"> * 变更前后主要有效成分生物学变化数据资料；</w:t>
      </w:r>
    </w:p>
    <w:p w14:paraId="3B1A03A4" w14:textId="0B46655C"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 xml:space="preserve"> * 连续3批产品质量分析资料，包括生产各关键阶段中间品及</w:t>
      </w:r>
      <w:proofErr w:type="gramStart"/>
      <w:r w:rsidRPr="00A13F35">
        <w:rPr>
          <w:rFonts w:hint="eastAsia"/>
          <w:sz w:val="28"/>
          <w:szCs w:val="28"/>
        </w:rPr>
        <w:t>终产品</w:t>
      </w:r>
      <w:proofErr w:type="gramEnd"/>
      <w:r w:rsidRPr="00A13F35">
        <w:rPr>
          <w:rFonts w:hint="eastAsia"/>
          <w:sz w:val="28"/>
          <w:szCs w:val="28"/>
        </w:rPr>
        <w:t>的分析、生物学检测及稳定性研究资料；</w:t>
      </w:r>
    </w:p>
    <w:p w14:paraId="700A8B28" w14:textId="26AB311F"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 xml:space="preserve"> * 应进行适当的临床试验。</w:t>
      </w:r>
    </w:p>
    <w:p w14:paraId="396FBE0C" w14:textId="2EEC3608"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9．生产规模改变（单批10倍以上规模）</w:t>
      </w:r>
    </w:p>
    <w:p w14:paraId="0EDA9BF1" w14:textId="10883CAB"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 xml:space="preserve"> * 关键设备、工艺变更后的验证资料；</w:t>
      </w:r>
    </w:p>
    <w:p w14:paraId="739D2E43" w14:textId="558C2DC2"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 xml:space="preserve"> * 两种生产规模连续3批产品质量分析资料，包括生产各关键阶段中间品及</w:t>
      </w:r>
      <w:proofErr w:type="gramStart"/>
      <w:r w:rsidRPr="00A13F35">
        <w:rPr>
          <w:rFonts w:hint="eastAsia"/>
          <w:sz w:val="28"/>
          <w:szCs w:val="28"/>
        </w:rPr>
        <w:t>终产品</w:t>
      </w:r>
      <w:proofErr w:type="gramEnd"/>
      <w:r w:rsidRPr="00A13F35">
        <w:rPr>
          <w:rFonts w:hint="eastAsia"/>
          <w:sz w:val="28"/>
          <w:szCs w:val="28"/>
        </w:rPr>
        <w:t>的分析、生物学检测的对比数据；</w:t>
      </w:r>
    </w:p>
    <w:p w14:paraId="7004A5A4" w14:textId="7DC449CF"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 xml:space="preserve"> * 新规模条件下产品质量的稳定性研究；</w:t>
      </w:r>
    </w:p>
    <w:p w14:paraId="7D537498" w14:textId="6E507E56"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 xml:space="preserve"> * 根据情况进行适当的临床试验。</w:t>
      </w:r>
    </w:p>
    <w:p w14:paraId="5340FD77" w14:textId="19B7FE51"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10．主要生产设备的变更（如消毒、冻干、分装、发酵罐、血液制品生产用离心机、压滤机）</w:t>
      </w:r>
    </w:p>
    <w:p w14:paraId="7F48B177" w14:textId="210B9810"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 xml:space="preserve"> * 变更原因说明；</w:t>
      </w:r>
    </w:p>
    <w:p w14:paraId="22CD305F" w14:textId="54D56A2A"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 xml:space="preserve"> * 变更后的设备和工艺验证资料；</w:t>
      </w:r>
    </w:p>
    <w:p w14:paraId="34C57604" w14:textId="1A56AA9F"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 xml:space="preserve"> * 变更前、后主要技术参数的对比，及变更后的关键指标检测；</w:t>
      </w:r>
    </w:p>
    <w:p w14:paraId="164D5890" w14:textId="09DC55AE"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 xml:space="preserve"> * 变更前、后连续3批产品生产与质量分析资料；</w:t>
      </w:r>
    </w:p>
    <w:p w14:paraId="304B4F60" w14:textId="64CFA55D"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 xml:space="preserve"> * 必要时进行稳定性研究；</w:t>
      </w:r>
    </w:p>
    <w:p w14:paraId="71EDCDBB" w14:textId="1E844676"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11．防腐剂、佐剂、辅料；</w:t>
      </w:r>
    </w:p>
    <w:p w14:paraId="4AFA74B8" w14:textId="0D07C09F"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 xml:space="preserve"> * 变更原因说明；</w:t>
      </w:r>
    </w:p>
    <w:p w14:paraId="055CA55E" w14:textId="7D755373"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 xml:space="preserve"> * 变更后防腐剂、佐剂、辅料的配制方法及质量标准；</w:t>
      </w:r>
    </w:p>
    <w:p w14:paraId="4E40B78D" w14:textId="190F4BC1"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 xml:space="preserve"> * 变更前、后产品主要有效成分生物有效性的对比研究资料；</w:t>
      </w:r>
    </w:p>
    <w:p w14:paraId="23CE831A" w14:textId="7AD9F105"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t xml:space="preserve"> * 变更后产品的质量标准；</w:t>
      </w:r>
    </w:p>
    <w:p w14:paraId="44883EFB" w14:textId="160038B7" w:rsidR="00A13F35" w:rsidRPr="00A13F35" w:rsidRDefault="00A13F35" w:rsidP="00A13F35">
      <w:pPr>
        <w:spacing w:line="360" w:lineRule="auto"/>
        <w:ind w:firstLineChars="253" w:firstLine="708"/>
        <w:rPr>
          <w:rFonts w:hint="eastAsia"/>
          <w:sz w:val="28"/>
          <w:szCs w:val="28"/>
        </w:rPr>
      </w:pPr>
      <w:r w:rsidRPr="00A13F35">
        <w:rPr>
          <w:rFonts w:hint="eastAsia"/>
          <w:sz w:val="28"/>
          <w:szCs w:val="28"/>
        </w:rPr>
        <w:lastRenderedPageBreak/>
        <w:t xml:space="preserve"> * 稳定性研究；</w:t>
      </w:r>
    </w:p>
    <w:p w14:paraId="0EDF1A1C" w14:textId="218C8D8A" w:rsidR="00285573" w:rsidRPr="00AA1226" w:rsidRDefault="00A13F35" w:rsidP="00A13F35">
      <w:pPr>
        <w:spacing w:line="360" w:lineRule="auto"/>
        <w:ind w:firstLineChars="253" w:firstLine="708"/>
        <w:rPr>
          <w:rFonts w:hint="eastAsia"/>
          <w:sz w:val="28"/>
          <w:szCs w:val="28"/>
        </w:rPr>
      </w:pPr>
      <w:r w:rsidRPr="00A13F35">
        <w:rPr>
          <w:rFonts w:hint="eastAsia"/>
          <w:sz w:val="28"/>
          <w:szCs w:val="28"/>
        </w:rPr>
        <w:t xml:space="preserve"> * 必要时进行适当的临床试验。</w:t>
      </w:r>
    </w:p>
    <w:sectPr w:rsidR="00285573" w:rsidRPr="00AA1226" w:rsidSect="003D37E6">
      <w:pgSz w:w="11906" w:h="16838"/>
      <w:pgMar w:top="1440" w:right="1440" w:bottom="144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characterSpacingControl w:val="doNotCompress"/>
  <w:compat>
    <w:useFELayout/>
    <w:compatSetting w:name="compatibilityMode" w:uri="http://schemas.microsoft.com/office/word" w:val="12"/>
    <w:compatSetting w:name="useWord2013TrackBottomHyphenation" w:uri="http://schemas.microsoft.com/office/word" w:val="1"/>
  </w:compat>
  <w:rsids>
    <w:rsidRoot w:val="00F93CC3"/>
    <w:rsid w:val="00191A3F"/>
    <w:rsid w:val="001D10C3"/>
    <w:rsid w:val="002556FF"/>
    <w:rsid w:val="00285573"/>
    <w:rsid w:val="003D37E6"/>
    <w:rsid w:val="00495B03"/>
    <w:rsid w:val="004E2D85"/>
    <w:rsid w:val="005F2320"/>
    <w:rsid w:val="00641BD6"/>
    <w:rsid w:val="007D6D6C"/>
    <w:rsid w:val="00833A1C"/>
    <w:rsid w:val="009B6467"/>
    <w:rsid w:val="00A13F35"/>
    <w:rsid w:val="00A16073"/>
    <w:rsid w:val="00AA1226"/>
    <w:rsid w:val="00BC2FE3"/>
    <w:rsid w:val="00DA5D45"/>
    <w:rsid w:val="00E06614"/>
    <w:rsid w:val="00EA108D"/>
    <w:rsid w:val="00F93C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0AEA6"/>
  <w15:chartTrackingRefBased/>
  <w15:docId w15:val="{46F4974E-CD49-49CC-9BAC-39BA3EB48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93CC3"/>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F93CC3"/>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F93CC3"/>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F93CC3"/>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F93CC3"/>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F93CC3"/>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F93CC3"/>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F93CC3"/>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F93CC3"/>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F93CC3"/>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F93CC3"/>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F93CC3"/>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F93CC3"/>
    <w:rPr>
      <w:rFonts w:cstheme="majorBidi"/>
      <w:color w:val="0F4761" w:themeColor="accent1" w:themeShade="BF"/>
      <w:sz w:val="28"/>
      <w:szCs w:val="28"/>
    </w:rPr>
  </w:style>
  <w:style w:type="character" w:customStyle="1" w:styleId="50">
    <w:name w:val="标题 5 字符"/>
    <w:basedOn w:val="a0"/>
    <w:link w:val="5"/>
    <w:uiPriority w:val="9"/>
    <w:semiHidden/>
    <w:rsid w:val="00F93CC3"/>
    <w:rPr>
      <w:rFonts w:cstheme="majorBidi"/>
      <w:color w:val="0F4761" w:themeColor="accent1" w:themeShade="BF"/>
      <w:sz w:val="24"/>
      <w:szCs w:val="24"/>
    </w:rPr>
  </w:style>
  <w:style w:type="character" w:customStyle="1" w:styleId="60">
    <w:name w:val="标题 6 字符"/>
    <w:basedOn w:val="a0"/>
    <w:link w:val="6"/>
    <w:uiPriority w:val="9"/>
    <w:semiHidden/>
    <w:rsid w:val="00F93CC3"/>
    <w:rPr>
      <w:rFonts w:cstheme="majorBidi"/>
      <w:b/>
      <w:bCs/>
      <w:color w:val="0F4761" w:themeColor="accent1" w:themeShade="BF"/>
    </w:rPr>
  </w:style>
  <w:style w:type="character" w:customStyle="1" w:styleId="70">
    <w:name w:val="标题 7 字符"/>
    <w:basedOn w:val="a0"/>
    <w:link w:val="7"/>
    <w:uiPriority w:val="9"/>
    <w:semiHidden/>
    <w:rsid w:val="00F93CC3"/>
    <w:rPr>
      <w:rFonts w:cstheme="majorBidi"/>
      <w:b/>
      <w:bCs/>
      <w:color w:val="595959" w:themeColor="text1" w:themeTint="A6"/>
    </w:rPr>
  </w:style>
  <w:style w:type="character" w:customStyle="1" w:styleId="80">
    <w:name w:val="标题 8 字符"/>
    <w:basedOn w:val="a0"/>
    <w:link w:val="8"/>
    <w:uiPriority w:val="9"/>
    <w:semiHidden/>
    <w:rsid w:val="00F93CC3"/>
    <w:rPr>
      <w:rFonts w:cstheme="majorBidi"/>
      <w:color w:val="595959" w:themeColor="text1" w:themeTint="A6"/>
    </w:rPr>
  </w:style>
  <w:style w:type="character" w:customStyle="1" w:styleId="90">
    <w:name w:val="标题 9 字符"/>
    <w:basedOn w:val="a0"/>
    <w:link w:val="9"/>
    <w:uiPriority w:val="9"/>
    <w:semiHidden/>
    <w:rsid w:val="00F93CC3"/>
    <w:rPr>
      <w:rFonts w:eastAsiaTheme="majorEastAsia" w:cstheme="majorBidi"/>
      <w:color w:val="595959" w:themeColor="text1" w:themeTint="A6"/>
    </w:rPr>
  </w:style>
  <w:style w:type="paragraph" w:styleId="a3">
    <w:name w:val="Title"/>
    <w:basedOn w:val="a"/>
    <w:next w:val="a"/>
    <w:link w:val="a4"/>
    <w:uiPriority w:val="10"/>
    <w:qFormat/>
    <w:rsid w:val="00F93CC3"/>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F93CC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93CC3"/>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F93CC3"/>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F93CC3"/>
    <w:pPr>
      <w:spacing w:before="160" w:after="160"/>
      <w:jc w:val="center"/>
    </w:pPr>
    <w:rPr>
      <w:i/>
      <w:iCs/>
      <w:color w:val="404040" w:themeColor="text1" w:themeTint="BF"/>
    </w:rPr>
  </w:style>
  <w:style w:type="character" w:customStyle="1" w:styleId="a8">
    <w:name w:val="引用 字符"/>
    <w:basedOn w:val="a0"/>
    <w:link w:val="a7"/>
    <w:uiPriority w:val="29"/>
    <w:rsid w:val="00F93CC3"/>
    <w:rPr>
      <w:i/>
      <w:iCs/>
      <w:color w:val="404040" w:themeColor="text1" w:themeTint="BF"/>
    </w:rPr>
  </w:style>
  <w:style w:type="paragraph" w:styleId="a9">
    <w:name w:val="List Paragraph"/>
    <w:basedOn w:val="a"/>
    <w:uiPriority w:val="34"/>
    <w:qFormat/>
    <w:rsid w:val="00F93CC3"/>
    <w:pPr>
      <w:ind w:left="720"/>
      <w:contextualSpacing/>
    </w:pPr>
  </w:style>
  <w:style w:type="character" w:styleId="aa">
    <w:name w:val="Intense Emphasis"/>
    <w:basedOn w:val="a0"/>
    <w:uiPriority w:val="21"/>
    <w:qFormat/>
    <w:rsid w:val="00F93CC3"/>
    <w:rPr>
      <w:i/>
      <w:iCs/>
      <w:color w:val="0F4761" w:themeColor="accent1" w:themeShade="BF"/>
    </w:rPr>
  </w:style>
  <w:style w:type="paragraph" w:styleId="ab">
    <w:name w:val="Intense Quote"/>
    <w:basedOn w:val="a"/>
    <w:next w:val="a"/>
    <w:link w:val="ac"/>
    <w:uiPriority w:val="30"/>
    <w:qFormat/>
    <w:rsid w:val="00F93CC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F93CC3"/>
    <w:rPr>
      <w:i/>
      <w:iCs/>
      <w:color w:val="0F4761" w:themeColor="accent1" w:themeShade="BF"/>
    </w:rPr>
  </w:style>
  <w:style w:type="character" w:styleId="ad">
    <w:name w:val="Intense Reference"/>
    <w:basedOn w:val="a0"/>
    <w:uiPriority w:val="32"/>
    <w:qFormat/>
    <w:rsid w:val="00F93CC3"/>
    <w:rPr>
      <w:b/>
      <w:bCs/>
      <w:smallCaps/>
      <w:color w:val="0F4761" w:themeColor="accent1" w:themeShade="BF"/>
      <w:spacing w:val="5"/>
    </w:rPr>
  </w:style>
  <w:style w:type="table" w:styleId="ae">
    <w:name w:val="Table Grid"/>
    <w:basedOn w:val="a1"/>
    <w:uiPriority w:val="39"/>
    <w:rsid w:val="00255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0188383">
      <w:bodyDiv w:val="1"/>
      <w:marLeft w:val="0"/>
      <w:marRight w:val="0"/>
      <w:marTop w:val="0"/>
      <w:marBottom w:val="0"/>
      <w:divBdr>
        <w:top w:val="none" w:sz="0" w:space="0" w:color="auto"/>
        <w:left w:val="none" w:sz="0" w:space="0" w:color="auto"/>
        <w:bottom w:val="none" w:sz="0" w:space="0" w:color="auto"/>
        <w:right w:val="none" w:sz="0" w:space="0" w:color="auto"/>
      </w:divBdr>
    </w:div>
    <w:div w:id="2052685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7</Pages>
  <Words>355</Words>
  <Characters>2028</Characters>
  <Application>Microsoft Office Word</Application>
  <DocSecurity>0</DocSecurity>
  <Lines>16</Lines>
  <Paragraphs>4</Paragraphs>
  <ScaleCrop>false</ScaleCrop>
  <Company/>
  <LinksUpToDate>false</LinksUpToDate>
  <CharactersWithSpaces>2379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c:creator>
  <cp:keywords/>
  <dc:description/>
  <cp:lastModifiedBy>ME</cp:lastModifiedBy>
  <cp:revision>13</cp:revision>
  <dcterms:created xsi:type="dcterms:W3CDTF">2024-08-19T08:25:00Z</dcterms:created>
  <dcterms:modified xsi:type="dcterms:W3CDTF">2024-08-19T08:38:00Z</dcterms:modified>
</cp:coreProperties>
</file>