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附件3</w:t>
      </w:r>
    </w:p>
    <w:p>
      <w:pPr>
        <w:tabs>
          <w:tab w:val="left" w:pos="7380"/>
          <w:tab w:val="left" w:pos="7560"/>
        </w:tabs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tabs>
          <w:tab w:val="left" w:pos="7380"/>
          <w:tab w:val="left" w:pos="7560"/>
        </w:tabs>
        <w:jc w:val="center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药品网络交易第三方平台备案信息</w:t>
      </w:r>
    </w:p>
    <w:p>
      <w:pPr>
        <w:widowControl/>
        <w:spacing w:line="600" w:lineRule="exact"/>
        <w:jc w:val="right"/>
        <w:rPr>
          <w:rFonts w:ascii="Times New Roman" w:hAnsi="Times New Roman" w:eastAsia="仿宋_GB2312" w:cs="Times New Roman"/>
          <w:bCs/>
          <w:spacing w:val="20"/>
          <w:sz w:val="24"/>
        </w:rPr>
      </w:pPr>
      <w:r>
        <w:rPr>
          <w:rFonts w:ascii="Times New Roman" w:hAnsi="Times New Roman" w:eastAsia="仿宋_GB2312" w:cs="Times New Roman"/>
          <w:bCs/>
          <w:spacing w:val="20"/>
          <w:sz w:val="24"/>
        </w:rPr>
        <w:t>备案编号：</w:t>
      </w:r>
      <w:r>
        <w:rPr>
          <w:rFonts w:ascii="Times New Roman" w:hAnsi="Times New Roman" w:eastAsia="仿宋_GB2312" w:cs="Times New Roman"/>
          <w:color w:val="000000"/>
          <w:kern w:val="0"/>
          <w:sz w:val="24"/>
        </w:rPr>
        <w:t>（   ）网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lang w:eastAsia="zh-CN"/>
        </w:rPr>
        <w:t>药</w:t>
      </w:r>
      <w:r>
        <w:rPr>
          <w:rFonts w:ascii="Times New Roman" w:hAnsi="Times New Roman" w:eastAsia="仿宋_GB2312" w:cs="Times New Roman"/>
          <w:color w:val="000000"/>
          <w:kern w:val="0"/>
          <w:sz w:val="24"/>
        </w:rPr>
        <w:t>平台备字〔     〕第       号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7"/>
        <w:gridCol w:w="6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企业名称</w:t>
            </w: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法定代表人</w:t>
            </w: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网站名称</w:t>
            </w: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网络客户端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应用程序名</w:t>
            </w: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网站域名</w:t>
            </w: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网站IP地址</w:t>
            </w: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电信业务经营许可证编号</w:t>
            </w: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非经营性互联网信息服务备案编号</w:t>
            </w: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</w:p>
        </w:tc>
      </w:tr>
    </w:tbl>
    <w:p>
      <w:pPr>
        <w:jc w:val="left"/>
        <w:rPr>
          <w:rFonts w:ascii="Times New Roman" w:hAnsi="Times New Roman" w:eastAsia="黑体" w:cs="Times New Roman"/>
          <w:bCs/>
          <w:sz w:val="24"/>
          <w:szCs w:val="28"/>
        </w:rPr>
      </w:pPr>
    </w:p>
    <w:p>
      <w:pPr>
        <w:jc w:val="left"/>
        <w:rPr>
          <w:rFonts w:hint="eastAsia" w:ascii="Times New Roman" w:hAnsi="Times New Roman" w:eastAsia="黑体" w:cs="Times New Roman"/>
          <w:color w:val="000000"/>
          <w:kern w:val="0"/>
          <w:sz w:val="22"/>
          <w:szCs w:val="22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22"/>
          <w:szCs w:val="22"/>
          <w:lang w:val="en-US" w:eastAsia="zh-CN"/>
        </w:rPr>
        <w:t>填表说明：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val="en-US" w:eastAsia="zh-CN"/>
        </w:rPr>
        <w:t>一、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eastAsia="zh-CN"/>
        </w:rPr>
        <w:t>药品网络交易第三方平台备案编号中，（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eastAsia="zh-CN"/>
        </w:rPr>
        <w:t>）内填写省份简称，〔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eastAsia="zh-CN"/>
        </w:rPr>
        <w:t>〕内填写年份，“第       号”填写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val="en-US" w:eastAsia="zh-CN"/>
        </w:rPr>
        <w:t>6位数流水号和3位数变更号。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val="en-US" w:eastAsia="zh-CN"/>
        </w:rPr>
        <w:t>二、办理备案，如：（京）网药平台备字〔2022〕第000001-000号、（沪）网药平台备字〔2022〕第000023-000号。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val="en-US" w:eastAsia="zh-CN"/>
        </w:rPr>
        <w:t>三、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</w:rPr>
        <w:t>变更备案，按照平台变更次数进行编号，如是第一次变更的：（京）网药平台备字〔2022〕第000001-001号，如是第二十次变更的：（沪）网药平台备字〔2022〕第000023-020号。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val="en-US" w:eastAsia="zh-CN"/>
        </w:rPr>
        <w:t>四、备案信息中包含多个网站名称、多个网络客户端应用程序名、多个网站域名的可并列填写，使用 / 进行分隔。</w:t>
      </w:r>
    </w:p>
    <w:p>
      <w:pPr>
        <w:jc w:val="left"/>
        <w:rPr>
          <w:rFonts w:hint="default" w:ascii="Times New Roman" w:hAnsi="Times New Roman" w:eastAsia="仿宋_GB2312" w:cs="Times New Roman"/>
          <w:color w:val="000000"/>
          <w:kern w:val="0"/>
          <w:sz w:val="22"/>
          <w:szCs w:val="22"/>
          <w:lang w:val="en-US" w:eastAsia="zh-CN"/>
        </w:rPr>
      </w:pPr>
    </w:p>
    <w:p>
      <w:pPr>
        <w:wordWrap w:val="0"/>
        <w:spacing w:line="240" w:lineRule="auto"/>
        <w:ind w:left="4393" w:leftChars="2092" w:right="16" w:rightChars="8" w:firstLine="0" w:firstLineChars="0"/>
        <w:jc w:val="center"/>
        <w:rPr>
          <w:rFonts w:ascii="Times New Roman" w:hAnsi="Times New Roman" w:eastAsia="仿宋_GB2312" w:cs="Times New Roman"/>
          <w:bCs/>
          <w:sz w:val="22"/>
          <w:szCs w:val="22"/>
        </w:rPr>
      </w:pPr>
      <w:r>
        <w:rPr>
          <w:rFonts w:ascii="Times New Roman" w:hAnsi="Times New Roman" w:eastAsia="仿宋_GB2312" w:cs="Times New Roman"/>
          <w:bCs/>
          <w:sz w:val="22"/>
          <w:szCs w:val="22"/>
        </w:rPr>
        <w:t>备案部门（公章）</w:t>
      </w:r>
    </w:p>
    <w:p>
      <w:pPr>
        <w:wordWrap w:val="0"/>
        <w:spacing w:line="240" w:lineRule="auto"/>
        <w:ind w:left="4393" w:leftChars="2092" w:right="16" w:rightChars="8" w:firstLine="0" w:firstLineChars="0"/>
        <w:jc w:val="center"/>
        <w:rPr>
          <w:rFonts w:ascii="Times New Roman" w:hAnsi="Times New Roman" w:eastAsia="仿宋_GB2312" w:cs="Times New Roman"/>
          <w:bCs/>
          <w:sz w:val="22"/>
          <w:szCs w:val="22"/>
        </w:rPr>
      </w:pPr>
    </w:p>
    <w:p>
      <w:pPr>
        <w:spacing w:line="240" w:lineRule="auto"/>
        <w:ind w:left="4393" w:leftChars="2092" w:right="16" w:rightChars="8" w:firstLine="0" w:firstLineChars="0"/>
        <w:jc w:val="center"/>
        <w:rPr>
          <w:rFonts w:ascii="Times New Roman" w:hAnsi="Times New Roman" w:eastAsia="仿宋_GB2312" w:cs="Times New Roman"/>
          <w:sz w:val="22"/>
          <w:szCs w:val="22"/>
        </w:rPr>
      </w:pPr>
      <w:r>
        <w:rPr>
          <w:rFonts w:ascii="Times New Roman" w:hAnsi="Times New Roman" w:eastAsia="仿宋_GB2312" w:cs="Times New Roman"/>
          <w:bCs/>
          <w:sz w:val="22"/>
          <w:szCs w:val="22"/>
        </w:rPr>
        <w:t xml:space="preserve">备案日期： </w:t>
      </w:r>
      <w:r>
        <w:rPr>
          <w:rFonts w:hint="eastAsia" w:ascii="Times New Roman" w:hAnsi="Times New Roman" w:eastAsia="仿宋_GB2312" w:cs="Times New Roman"/>
          <w:bCs/>
          <w:sz w:val="22"/>
          <w:szCs w:val="22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bCs/>
          <w:sz w:val="22"/>
          <w:szCs w:val="22"/>
        </w:rPr>
        <w:t xml:space="preserve">年 </w:t>
      </w:r>
      <w:r>
        <w:rPr>
          <w:rFonts w:hint="eastAsia" w:ascii="Times New Roman" w:hAnsi="Times New Roman" w:eastAsia="仿宋_GB2312" w:cs="Times New Roman"/>
          <w:bCs/>
          <w:sz w:val="22"/>
          <w:szCs w:val="22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bCs/>
          <w:sz w:val="22"/>
          <w:szCs w:val="22"/>
        </w:rPr>
        <w:t xml:space="preserve"> 月  </w:t>
      </w:r>
      <w:r>
        <w:rPr>
          <w:rFonts w:hint="eastAsia" w:ascii="Times New Roman" w:hAnsi="Times New Roman" w:eastAsia="仿宋_GB2312" w:cs="Times New Roman"/>
          <w:bCs/>
          <w:sz w:val="22"/>
          <w:szCs w:val="22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bCs/>
          <w:sz w:val="22"/>
          <w:szCs w:val="22"/>
        </w:rPr>
        <w:t>日</w:t>
      </w:r>
    </w:p>
    <w:p>
      <w:pPr>
        <w:spacing w:line="20" w:lineRule="exact"/>
        <w:rPr>
          <w:rFonts w:hint="eastAsia" w:ascii="Times New Roman" w:hAnsi="Times New Roman" w:eastAsia="仿宋_GB2312"/>
          <w:sz w:val="28"/>
          <w:szCs w:val="28"/>
        </w:rPr>
      </w:pPr>
      <w:bookmarkStart w:id="0" w:name="_GoBack"/>
      <w:bookmarkEnd w:id="0"/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4337050</wp:posOffset>
                </wp:positionH>
                <wp:positionV relativeFrom="paragraph">
                  <wp:posOffset>238760</wp:posOffset>
                </wp:positionV>
                <wp:extent cx="1504950" cy="523875"/>
                <wp:effectExtent l="4445" t="4445" r="14605" b="5080"/>
                <wp:wrapNone/>
                <wp:docPr id="5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0" o:spid="_x0000_s1026" o:spt="202" type="#_x0000_t202" style="position:absolute;left:0pt;margin-left:341.5pt;margin-top:18.8pt;height:41.25pt;width:118.5pt;z-index:251659264;mso-width-relative:page;mso-height-relative:page;" fillcolor="#FFFFFF" filled="t" stroked="t" coordsize="21600,21600" o:gfxdata="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T&#10;Vp242AAAAAoBAAAPAAAAAAAAAAEAIAAAACIAAABkcnMvZG93bnJldi54bWxQSwECFAAUAAAACACH&#10;TuJAY6y56yQCAABqBAAADgAAAAAAAAABACAAAAAnAQAAZHJzL2Uyb0RvYy54bWxQSwUGAAAAAAYA&#10;BgBZAQAAvQ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sectPr>
      <w:footerReference r:id="rId3" w:type="default"/>
      <w:footerReference r:id="rId4" w:type="even"/>
      <w:pgSz w:w="11906" w:h="16838"/>
      <w:pgMar w:top="1928" w:right="1531" w:bottom="1701" w:left="1531" w:header="851" w:footer="1134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ordWrap w:val="0"/>
      <w:jc w:val="right"/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  <w:r>
      <w:rPr>
        <w:rFonts w:hint="eastAsia"/>
        <w:color w:val="FFFFFF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rFonts w:hint="eastAsia"/>
        <w:color w:val="FFFFFF"/>
        <w:sz w:val="28"/>
        <w:szCs w:val="28"/>
      </w:rPr>
      <w:t>—</w:t>
    </w: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 </w:t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2N2UxY2VmNDQ4MTBkOGEzOGMwZTczM2Y5YTQxYWYifQ=="/>
  </w:docVars>
  <w:rsids>
    <w:rsidRoot w:val="00FA60C8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F3FB0"/>
    <w:rsid w:val="00204B69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D3D5E"/>
    <w:rsid w:val="006E0E17"/>
    <w:rsid w:val="00727597"/>
    <w:rsid w:val="00735046"/>
    <w:rsid w:val="00766F07"/>
    <w:rsid w:val="007B409A"/>
    <w:rsid w:val="007C72C1"/>
    <w:rsid w:val="007E3EB2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64617"/>
    <w:rsid w:val="00B84EF7"/>
    <w:rsid w:val="00BA00D5"/>
    <w:rsid w:val="00BA1FC7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4D3D"/>
    <w:rsid w:val="00DD5C43"/>
    <w:rsid w:val="00DF1936"/>
    <w:rsid w:val="00E05A99"/>
    <w:rsid w:val="00E21EF7"/>
    <w:rsid w:val="00E41212"/>
    <w:rsid w:val="00E41A1A"/>
    <w:rsid w:val="00E73776"/>
    <w:rsid w:val="00ED2031"/>
    <w:rsid w:val="00F64776"/>
    <w:rsid w:val="00F6624B"/>
    <w:rsid w:val="00F8685B"/>
    <w:rsid w:val="00FA60C8"/>
    <w:rsid w:val="00FD22E5"/>
    <w:rsid w:val="00FD443E"/>
    <w:rsid w:val="00FD754D"/>
    <w:rsid w:val="0BEC7EA0"/>
    <w:rsid w:val="0F9E0E77"/>
    <w:rsid w:val="0FBF9E06"/>
    <w:rsid w:val="105F371B"/>
    <w:rsid w:val="2A8D465A"/>
    <w:rsid w:val="2BB5195C"/>
    <w:rsid w:val="2EDBECC2"/>
    <w:rsid w:val="37A24A5E"/>
    <w:rsid w:val="3D914CB2"/>
    <w:rsid w:val="3FAFB563"/>
    <w:rsid w:val="40542CDB"/>
    <w:rsid w:val="43E2636A"/>
    <w:rsid w:val="4BDDB874"/>
    <w:rsid w:val="4C1A048F"/>
    <w:rsid w:val="4DFF066C"/>
    <w:rsid w:val="4FFA77F8"/>
    <w:rsid w:val="591D3208"/>
    <w:rsid w:val="5EFFC799"/>
    <w:rsid w:val="5F297A5F"/>
    <w:rsid w:val="5FE744AA"/>
    <w:rsid w:val="63CFFBB2"/>
    <w:rsid w:val="63E446CD"/>
    <w:rsid w:val="63EF923A"/>
    <w:rsid w:val="67867CB8"/>
    <w:rsid w:val="6BEAA10F"/>
    <w:rsid w:val="6FF74DD2"/>
    <w:rsid w:val="75D7F0E9"/>
    <w:rsid w:val="777FE27C"/>
    <w:rsid w:val="77FF7379"/>
    <w:rsid w:val="7A6723C1"/>
    <w:rsid w:val="7AFF3B70"/>
    <w:rsid w:val="7DCF78A1"/>
    <w:rsid w:val="7DFD01CC"/>
    <w:rsid w:val="7E9FDE16"/>
    <w:rsid w:val="7ED62E8A"/>
    <w:rsid w:val="7F7E1ADD"/>
    <w:rsid w:val="7FEC3BB9"/>
    <w:rsid w:val="7FFD3369"/>
    <w:rsid w:val="7FFF35E2"/>
    <w:rsid w:val="9FF256E1"/>
    <w:rsid w:val="A33A1B86"/>
    <w:rsid w:val="AEDA9E6D"/>
    <w:rsid w:val="AFFB29E2"/>
    <w:rsid w:val="B6FFAB96"/>
    <w:rsid w:val="BFDF8591"/>
    <w:rsid w:val="BFE3E9CF"/>
    <w:rsid w:val="BFFF13F4"/>
    <w:rsid w:val="C96D5C4C"/>
    <w:rsid w:val="CF9FE900"/>
    <w:rsid w:val="CFB645B8"/>
    <w:rsid w:val="DDFFC6E8"/>
    <w:rsid w:val="DEEB9072"/>
    <w:rsid w:val="DFBFE91C"/>
    <w:rsid w:val="EA7B20EA"/>
    <w:rsid w:val="EBBD2947"/>
    <w:rsid w:val="EBFF7A9C"/>
    <w:rsid w:val="ECFEC520"/>
    <w:rsid w:val="EFEE6C23"/>
    <w:rsid w:val="F0CD705A"/>
    <w:rsid w:val="F7FE92E9"/>
    <w:rsid w:val="FB7EC34A"/>
    <w:rsid w:val="FE3CBDAD"/>
    <w:rsid w:val="FEFBA807"/>
    <w:rsid w:val="FFD57C4C"/>
    <w:rsid w:val="FFEE68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annotation text"/>
    <w:qFormat/>
    <w:uiPriority w:val="0"/>
    <w:pPr>
      <w:widowControl w:val="0"/>
      <w:jc w:val="lef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  <w:style w:type="character" w:customStyle="1" w:styleId="10">
    <w:name w:val="页脚 Char"/>
    <w:link w:val="5"/>
    <w:uiPriority w:val="99"/>
    <w:rPr>
      <w:kern w:val="2"/>
      <w:sz w:val="18"/>
      <w:szCs w:val="18"/>
    </w:rPr>
  </w:style>
  <w:style w:type="character" w:customStyle="1" w:styleId="11">
    <w:name w:val="页眉 Char"/>
    <w:link w:val="6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1B34E6C4.dotm</Template>
  <Company>Xtzj.Com</Company>
  <Pages>1</Pages>
  <Words>230</Words>
  <Characters>241</Characters>
  <Lines>62</Lines>
  <Paragraphs>16</Paragraphs>
  <TotalTime>33</TotalTime>
  <ScaleCrop>false</ScaleCrop>
  <LinksUpToDate>false</LinksUpToDate>
  <CharactersWithSpaces>241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2014-08-05T09:26:00Z</dcterms:created>
  <dc:creator>Xtzj.User</dc:creator>
  <cp:lastModifiedBy>lenovo</cp:lastModifiedBy>
  <cp:lastPrinted>2022-12-02T15:20:00Z</cp:lastPrinted>
  <dcterms:modified xsi:type="dcterms:W3CDTF">2022-11-30T12:28:07Z</dcterms:modified>
  <dc:title>（局发文式样）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35291977005143CDB1ED632F6BD21891</vt:lpwstr>
  </property>
</Properties>
</file>